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1900" w:rsidRPr="009F07B0" w:rsidRDefault="00941900" w:rsidP="00941900">
      <w:pPr>
        <w:spacing w:after="0" w:line="240" w:lineRule="auto"/>
        <w:jc w:val="right"/>
        <w:rPr>
          <w:rFonts w:ascii="Times New Roman" w:eastAsia="Times New Roman" w:hAnsi="Times New Roman"/>
          <w:b/>
          <w:bCs/>
          <w:i/>
          <w:szCs w:val="24"/>
        </w:rPr>
      </w:pPr>
      <w:r>
        <w:rPr>
          <w:rFonts w:ascii="Times New Roman" w:eastAsia="Times New Roman" w:hAnsi="Times New Roman"/>
          <w:b/>
          <w:bCs/>
          <w:i/>
          <w:szCs w:val="24"/>
        </w:rPr>
        <w:t xml:space="preserve">Transactions of the Nigerian </w:t>
      </w:r>
      <w:r w:rsidRPr="009F07B0">
        <w:rPr>
          <w:rFonts w:ascii="Times New Roman" w:eastAsia="Times New Roman" w:hAnsi="Times New Roman"/>
          <w:b/>
          <w:bCs/>
          <w:i/>
          <w:szCs w:val="24"/>
        </w:rPr>
        <w:t>Association of Mathematical Physics</w:t>
      </w:r>
    </w:p>
    <w:p w:rsidR="00941900" w:rsidRPr="009F07B0" w:rsidRDefault="00941900" w:rsidP="00941900">
      <w:pPr>
        <w:tabs>
          <w:tab w:val="left" w:pos="4410"/>
        </w:tabs>
        <w:spacing w:after="0" w:line="240" w:lineRule="auto"/>
        <w:jc w:val="right"/>
        <w:rPr>
          <w:rFonts w:ascii="Times New Roman" w:eastAsia="Times New Roman" w:hAnsi="Times New Roman"/>
          <w:b/>
          <w:bCs/>
          <w:szCs w:val="24"/>
        </w:rPr>
      </w:pPr>
      <w:r w:rsidRPr="009F07B0">
        <w:rPr>
          <w:rFonts w:ascii="Times New Roman" w:eastAsia="Times New Roman" w:hAnsi="Times New Roman"/>
          <w:b/>
          <w:bCs/>
          <w:i/>
          <w:szCs w:val="24"/>
        </w:rPr>
        <w:t>Volume</w:t>
      </w:r>
      <w:r>
        <w:rPr>
          <w:rFonts w:ascii="Times New Roman" w:eastAsia="Times New Roman" w:hAnsi="Times New Roman"/>
          <w:b/>
          <w:bCs/>
          <w:i/>
          <w:szCs w:val="24"/>
        </w:rPr>
        <w:t xml:space="preserve"> 8</w:t>
      </w:r>
      <w:r w:rsidRPr="009F07B0">
        <w:rPr>
          <w:rFonts w:ascii="Times New Roman" w:eastAsia="Times New Roman" w:hAnsi="Times New Roman"/>
          <w:b/>
          <w:bCs/>
          <w:i/>
          <w:szCs w:val="24"/>
        </w:rPr>
        <w:t>,</w:t>
      </w:r>
      <w:r>
        <w:rPr>
          <w:rFonts w:ascii="Times New Roman" w:eastAsia="Times New Roman" w:hAnsi="Times New Roman"/>
          <w:b/>
          <w:bCs/>
          <w:i/>
          <w:szCs w:val="24"/>
        </w:rPr>
        <w:t xml:space="preserve"> </w:t>
      </w:r>
      <w:r w:rsidRPr="009F07B0">
        <w:rPr>
          <w:rFonts w:ascii="Times New Roman" w:eastAsia="Times New Roman" w:hAnsi="Times New Roman"/>
          <w:b/>
          <w:bCs/>
          <w:szCs w:val="24"/>
        </w:rPr>
        <w:t>(</w:t>
      </w:r>
      <w:r w:rsidRPr="00A00D86">
        <w:rPr>
          <w:rFonts w:ascii="Times New Roman" w:eastAsia="Times New Roman" w:hAnsi="Times New Roman"/>
          <w:b/>
          <w:bCs/>
          <w:i/>
          <w:szCs w:val="24"/>
        </w:rPr>
        <w:t>January</w:t>
      </w:r>
      <w:r w:rsidRPr="009F07B0">
        <w:rPr>
          <w:rFonts w:ascii="Times New Roman" w:eastAsia="Times New Roman" w:hAnsi="Times New Roman"/>
          <w:b/>
          <w:bCs/>
          <w:i/>
          <w:szCs w:val="24"/>
        </w:rPr>
        <w:t>, 201</w:t>
      </w:r>
      <w:r>
        <w:rPr>
          <w:rFonts w:ascii="Times New Roman" w:eastAsia="Times New Roman" w:hAnsi="Times New Roman"/>
          <w:b/>
          <w:bCs/>
          <w:i/>
          <w:szCs w:val="24"/>
        </w:rPr>
        <w:t>9</w:t>
      </w:r>
      <w:r>
        <w:rPr>
          <w:rFonts w:ascii="Times New Roman" w:eastAsia="Times New Roman" w:hAnsi="Times New Roman"/>
          <w:b/>
          <w:bCs/>
          <w:szCs w:val="24"/>
        </w:rPr>
        <w:t>), p185</w:t>
      </w:r>
      <w:r w:rsidRPr="009F07B0">
        <w:rPr>
          <w:rFonts w:ascii="Times New Roman" w:eastAsia="Times New Roman" w:hAnsi="Times New Roman"/>
          <w:b/>
          <w:bCs/>
          <w:szCs w:val="24"/>
        </w:rPr>
        <w:t xml:space="preserve"> –</w:t>
      </w:r>
      <w:r>
        <w:rPr>
          <w:rFonts w:ascii="Times New Roman" w:eastAsia="Times New Roman" w:hAnsi="Times New Roman"/>
          <w:b/>
          <w:bCs/>
          <w:szCs w:val="24"/>
        </w:rPr>
        <w:t>1</w:t>
      </w:r>
      <w:r w:rsidR="00B87E09">
        <w:rPr>
          <w:rFonts w:ascii="Times New Roman" w:eastAsia="Times New Roman" w:hAnsi="Times New Roman"/>
          <w:b/>
          <w:bCs/>
          <w:szCs w:val="24"/>
        </w:rPr>
        <w:t>88</w:t>
      </w:r>
    </w:p>
    <w:p w:rsidR="00941900" w:rsidRPr="009F07B0" w:rsidRDefault="00941900" w:rsidP="00941900">
      <w:pPr>
        <w:tabs>
          <w:tab w:val="left" w:pos="4830"/>
        </w:tabs>
        <w:spacing w:after="0" w:line="240" w:lineRule="auto"/>
        <w:jc w:val="right"/>
        <w:rPr>
          <w:rFonts w:ascii="Times New Roman" w:eastAsia="Times New Roman" w:hAnsi="Times New Roman"/>
          <w:b/>
          <w:bCs/>
          <w:i/>
          <w:szCs w:val="24"/>
        </w:rPr>
      </w:pPr>
      <w:r w:rsidRPr="009F07B0">
        <w:rPr>
          <w:rFonts w:ascii="Times New Roman" w:eastAsia="Times New Roman" w:hAnsi="Times New Roman"/>
          <w:b/>
          <w:bCs/>
          <w:szCs w:val="24"/>
        </w:rPr>
        <w:t xml:space="preserve">© </w:t>
      </w:r>
      <w:r w:rsidRPr="00E1749F">
        <w:rPr>
          <w:rFonts w:ascii="Times New Roman" w:eastAsia="Times New Roman" w:hAnsi="Times New Roman"/>
          <w:b/>
          <w:bCs/>
          <w:i/>
          <w:szCs w:val="24"/>
        </w:rPr>
        <w:t>Trans</w:t>
      </w:r>
      <w:r w:rsidRPr="009F07B0">
        <w:rPr>
          <w:rFonts w:ascii="Times New Roman" w:eastAsia="Times New Roman" w:hAnsi="Times New Roman"/>
          <w:b/>
          <w:bCs/>
          <w:i/>
          <w:szCs w:val="24"/>
        </w:rPr>
        <w:t>. of NAMP</w:t>
      </w:r>
    </w:p>
    <w:p w:rsidR="00941900" w:rsidRPr="00197672" w:rsidRDefault="00941900" w:rsidP="00941900">
      <w:pPr>
        <w:spacing w:after="0" w:line="240" w:lineRule="auto"/>
        <w:rPr>
          <w:sz w:val="24"/>
          <w:szCs w:val="20"/>
        </w:rPr>
      </w:pPr>
    </w:p>
    <w:p w:rsidR="002D7544" w:rsidRPr="002D7544" w:rsidRDefault="002D7544" w:rsidP="002D7544">
      <w:pPr>
        <w:pStyle w:val="NoSpacing"/>
        <w:jc w:val="center"/>
        <w:rPr>
          <w:rFonts w:ascii="Times New Roman" w:eastAsia="Arial Unicode MS" w:hAnsi="Times New Roman"/>
          <w:b/>
          <w:sz w:val="24"/>
          <w:szCs w:val="20"/>
        </w:rPr>
      </w:pPr>
      <w:bookmarkStart w:id="0" w:name="_GoBack"/>
      <w:r w:rsidRPr="002D7544">
        <w:rPr>
          <w:rFonts w:ascii="Times New Roman" w:eastAsia="Arial Unicode MS" w:hAnsi="Times New Roman"/>
          <w:b/>
          <w:sz w:val="24"/>
          <w:szCs w:val="20"/>
        </w:rPr>
        <w:t>CONTINUOUS NUMERICAL INTERPOLANT FOR THE SOLUTION OF WAVE EQUATIONS</w:t>
      </w:r>
    </w:p>
    <w:p w:rsidR="002D7544" w:rsidRPr="002D7544" w:rsidRDefault="002D7544" w:rsidP="002D7544">
      <w:pPr>
        <w:pStyle w:val="NoSpacing"/>
        <w:jc w:val="center"/>
        <w:rPr>
          <w:rFonts w:ascii="Times New Roman" w:eastAsia="Arial Unicode MS" w:hAnsi="Times New Roman"/>
          <w:b/>
          <w:sz w:val="24"/>
          <w:szCs w:val="20"/>
        </w:rPr>
      </w:pPr>
    </w:p>
    <w:p w:rsidR="002D7544" w:rsidRPr="002D7544" w:rsidRDefault="002D7544" w:rsidP="002D7544">
      <w:pPr>
        <w:pStyle w:val="NoSpacing"/>
        <w:jc w:val="center"/>
        <w:rPr>
          <w:rFonts w:ascii="Times New Roman" w:hAnsi="Times New Roman"/>
          <w:b/>
          <w:i/>
          <w:sz w:val="24"/>
          <w:szCs w:val="20"/>
        </w:rPr>
      </w:pPr>
      <w:r w:rsidRPr="002D7544">
        <w:rPr>
          <w:rFonts w:ascii="Times New Roman" w:hAnsi="Times New Roman"/>
          <w:b/>
          <w:i/>
          <w:sz w:val="24"/>
          <w:szCs w:val="20"/>
        </w:rPr>
        <w:t>Sunday Babuba</w:t>
      </w:r>
    </w:p>
    <w:bookmarkEnd w:id="0"/>
    <w:p w:rsidR="002D7544" w:rsidRPr="002D7544" w:rsidRDefault="002D7544" w:rsidP="002D7544">
      <w:pPr>
        <w:pStyle w:val="NoSpacing"/>
        <w:jc w:val="center"/>
        <w:rPr>
          <w:rFonts w:ascii="Times New Roman" w:hAnsi="Times New Roman"/>
          <w:sz w:val="24"/>
          <w:szCs w:val="20"/>
        </w:rPr>
      </w:pPr>
    </w:p>
    <w:p w:rsidR="002D7544" w:rsidRPr="002D7544" w:rsidRDefault="002D7544" w:rsidP="002D7544">
      <w:pPr>
        <w:spacing w:after="0" w:line="240" w:lineRule="auto"/>
        <w:jc w:val="center"/>
        <w:rPr>
          <w:b/>
          <w:sz w:val="20"/>
          <w:szCs w:val="20"/>
        </w:rPr>
      </w:pPr>
      <w:r w:rsidRPr="002D7544">
        <w:rPr>
          <w:rFonts w:ascii="Times New Roman" w:hAnsi="Times New Roman"/>
          <w:b/>
          <w:sz w:val="24"/>
          <w:szCs w:val="20"/>
        </w:rPr>
        <w:t>Federal University Dutse, Department of Mathematics, Ibrahim Aliyu Bye-Pass, P.M.B 7156, Dutse, Jigawa State - Nigeria.</w:t>
      </w:r>
    </w:p>
    <w:p w:rsidR="002D7544" w:rsidRPr="002D7544" w:rsidRDefault="002D7544" w:rsidP="002D7544">
      <w:pPr>
        <w:spacing w:after="0" w:line="240" w:lineRule="auto"/>
        <w:jc w:val="both"/>
        <w:rPr>
          <w:rFonts w:ascii="Times New Roman" w:hAnsi="Times New Roman"/>
          <w:b/>
          <w:sz w:val="30"/>
          <w:szCs w:val="20"/>
        </w:rPr>
      </w:pPr>
    </w:p>
    <w:p w:rsidR="002D7544" w:rsidRDefault="002D7544" w:rsidP="002D7544">
      <w:pPr>
        <w:spacing w:after="0" w:line="240" w:lineRule="auto"/>
        <w:jc w:val="center"/>
        <w:rPr>
          <w:rFonts w:ascii="Times New Roman" w:hAnsi="Times New Roman"/>
          <w:b/>
          <w:i/>
          <w:szCs w:val="20"/>
        </w:rPr>
      </w:pPr>
      <w:r w:rsidRPr="002D7544">
        <w:rPr>
          <w:rFonts w:ascii="Times New Roman" w:hAnsi="Times New Roman"/>
          <w:b/>
          <w:i/>
          <w:szCs w:val="20"/>
        </w:rPr>
        <w:t>Abstract</w:t>
      </w:r>
    </w:p>
    <w:p w:rsidR="002D7544" w:rsidRPr="002D7544" w:rsidRDefault="0070245A" w:rsidP="002D7544">
      <w:pPr>
        <w:spacing w:after="0" w:line="240" w:lineRule="auto"/>
        <w:jc w:val="center"/>
        <w:rPr>
          <w:rFonts w:ascii="Times New Roman" w:hAnsi="Times New Roman"/>
          <w:b/>
          <w:sz w:val="20"/>
          <w:szCs w:val="20"/>
        </w:rPr>
      </w:pPr>
      <w:r>
        <w:rPr>
          <w:rFonts w:ascii="Times New Roman" w:hAnsi="Times New Roman"/>
          <w:b/>
          <w:noProof/>
          <w:sz w:val="24"/>
          <w:szCs w:val="20"/>
        </w:rPr>
        <mc:AlternateContent>
          <mc:Choice Requires="wps">
            <w:drawing>
              <wp:anchor distT="4294967291" distB="4294967291" distL="114300" distR="114300" simplePos="0" relativeHeight="251656704" behindDoc="0" locked="0" layoutInCell="1" allowOverlap="1">
                <wp:simplePos x="0" y="0"/>
                <wp:positionH relativeFrom="column">
                  <wp:posOffset>1411605</wp:posOffset>
                </wp:positionH>
                <wp:positionV relativeFrom="paragraph">
                  <wp:posOffset>116204</wp:posOffset>
                </wp:positionV>
                <wp:extent cx="3543300" cy="0"/>
                <wp:effectExtent l="0" t="19050" r="38100" b="38100"/>
                <wp:wrapNone/>
                <wp:docPr id="2"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433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9A52C2" id="Straight Connector 3" o:spid="_x0000_s1026" style="position:absolute;z-index:25165670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1.15pt,9.15pt" to="390.15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ZvPKQIAAEgEAAAOAAAAZHJzL2Uyb0RvYy54bWysVE2P2yAQvVfqf0DcE9uJk81acVaVnfSy&#10;bSMl/QEEcIwWAwISJ6r63zuQD2XbS1XVBzzA8PzmvcHzl1Mn0ZFbJ7QqcTZMMeKKaibUvsTft6vB&#10;DCPniWJEasVLfOYOvyw+fpj3puAj3WrJuEUAolzRmxK33psiSRxteUfcUBuuYLPRtiMepnafMEt6&#10;QO9kMkrTadJry4zVlDsHq/VlEy8iftNw6r81jeMeyRIDNx9HG8ddGJPFnBR7S0wr6JUG+QcWHREK&#10;PnqHqokn6GDFH1CdoFY73fgh1V2im0ZQHmuAarL0t2o2LTE81gLiOHOXyf0/WPr1uLZIsBKPMFKk&#10;A4s23hKxbz2qtFIgoLZoHHTqjSsgvVJrGyqlJ7Uxr5q+OaR01RK155Hv9mwAJAsnkndHwsQZ+Nqu&#10;/6IZ5JCD11G0U2O7AAlyoFP05nz3hp88orA4nuTjcQoW0tteQorbQWOd/8x1h0JQYilUkI0U5Pjq&#10;fCBCiltKWFZ6JaSM1kuF+hJPnrJJgO4MCOGhFd627dVQp6VgIT0cdHa/q6RFRxLaKT6xTth5TLP6&#10;oFiEbzlhy2vsiZCXGOhIFfCgOCB4jS798uM5fV7OlrN8kI+my0Ge1vXg06rKB9NV9jSpx3VV1dnP&#10;UF2WF61gjKvA7ta7Wf53vXG9RZeuu3fvXZjkPXpUEMje3pF0dDcYemmNnWbntb25Du0ak69XK9yH&#10;xznEjz+AxS8AAAD//wMAUEsDBBQABgAIAAAAIQBs6AKj2gAAAAkBAAAPAAAAZHJzL2Rvd25yZXYu&#10;eG1sTI/LTsMwEEX3SPyDNUjsqE3KwwpxqoqKDyCwYOnGQxJhjyPbbQNfzyAWsJrHvbpzptkswYsj&#10;pjxFMnC9UiCQ+ugmGgy8vjxdaRC5WHLWR0IDn5hh056fNbZ28UTPeOzKIDiEcm0NjKXMtZS5HzHY&#10;vIozEmvvMQVbeEyDdMmeODx4WSl1J4OdiC+MdsbHEfuP7hAMdFH53bJd++5L37ztYq/ndJuNubxY&#10;tg8gCi7lzww/+IwOLTPt44FcFt5AVVVrtrKgubLhXitu9r8L2Tby/wftNwAAAP//AwBQSwECLQAU&#10;AAYACAAAACEAtoM4kv4AAADhAQAAEwAAAAAAAAAAAAAAAAAAAAAAW0NvbnRlbnRfVHlwZXNdLnht&#10;bFBLAQItABQABgAIAAAAIQA4/SH/1gAAAJQBAAALAAAAAAAAAAAAAAAAAC8BAABfcmVscy8ucmVs&#10;c1BLAQItABQABgAIAAAAIQBo8ZvPKQIAAEgEAAAOAAAAAAAAAAAAAAAAAC4CAABkcnMvZTJvRG9j&#10;LnhtbFBLAQItABQABgAIAAAAIQBs6AKj2gAAAAkBAAAPAAAAAAAAAAAAAAAAAIMEAABkcnMvZG93&#10;bnJldi54bWxQSwUGAAAAAAQABADzAAAAigUAAAAA&#10;" strokeweight="4.5pt">
                <v:stroke linestyle="thickThin"/>
              </v:line>
            </w:pict>
          </mc:Fallback>
        </mc:AlternateContent>
      </w:r>
    </w:p>
    <w:p w:rsidR="002D7544" w:rsidRPr="002D7544" w:rsidRDefault="002D7544" w:rsidP="002D7544">
      <w:pPr>
        <w:spacing w:after="0" w:line="240" w:lineRule="auto"/>
        <w:ind w:left="1440" w:right="1440"/>
        <w:jc w:val="both"/>
        <w:rPr>
          <w:rFonts w:ascii="Times New Roman" w:hAnsi="Times New Roman"/>
          <w:b/>
          <w:i/>
          <w:sz w:val="20"/>
          <w:szCs w:val="20"/>
        </w:rPr>
      </w:pPr>
      <w:r w:rsidRPr="002D7544">
        <w:rPr>
          <w:rFonts w:ascii="Times New Roman" w:hAnsi="Times New Roman"/>
          <w:b/>
          <w:i/>
          <w:szCs w:val="20"/>
        </w:rPr>
        <w:t>A new Continuous interpolant method based on polynomial approximation is here proposed for solving wave equation subject to some initial and boundary conditions. The method results from discretization of the wave equation which leads to the production of a system of algebraic equations. By solving the system of algebraic equations by employing the continuous interpolant scheme we obtain the problem approximate solutions.</w:t>
      </w:r>
    </w:p>
    <w:p w:rsidR="002D7544" w:rsidRPr="002D7544" w:rsidRDefault="0070245A" w:rsidP="002D7544">
      <w:pPr>
        <w:spacing w:after="0" w:line="240" w:lineRule="auto"/>
        <w:jc w:val="both"/>
        <w:rPr>
          <w:rFonts w:ascii="Times New Roman" w:hAnsi="Times New Roman"/>
          <w:sz w:val="26"/>
          <w:szCs w:val="20"/>
        </w:rPr>
      </w:pPr>
      <w:r>
        <w:rPr>
          <w:rFonts w:ascii="Times New Roman" w:hAnsi="Times New Roman"/>
          <w:b/>
          <w:noProof/>
          <w:sz w:val="24"/>
          <w:szCs w:val="20"/>
        </w:rPr>
        <mc:AlternateContent>
          <mc:Choice Requires="wps">
            <w:drawing>
              <wp:anchor distT="4294967291" distB="4294967291" distL="114300" distR="114300" simplePos="0" relativeHeight="251658752" behindDoc="0" locked="0" layoutInCell="1" allowOverlap="1">
                <wp:simplePos x="0" y="0"/>
                <wp:positionH relativeFrom="column">
                  <wp:posOffset>1430655</wp:posOffset>
                </wp:positionH>
                <wp:positionV relativeFrom="paragraph">
                  <wp:posOffset>56514</wp:posOffset>
                </wp:positionV>
                <wp:extent cx="3543300" cy="0"/>
                <wp:effectExtent l="0" t="19050" r="38100" b="3810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433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D03979" id="Straight Connector 3" o:spid="_x0000_s1026" style="position:absolute;z-index:25165875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2.65pt,4.45pt" to="391.6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7zVKQIAAEgEAAAOAAAAZHJzL2Uyb0RvYy54bWysVE2P2yAQvVfqf0DcE9uJk81acVaVnfSy&#10;bSMl/QEEcIwWAwISJ6r63zuQD2XbS1XVBzzA8PzmvcHzl1Mn0ZFbJ7QqcTZMMeKKaibUvsTft6vB&#10;DCPniWJEasVLfOYOvyw+fpj3puAj3WrJuEUAolzRmxK33psiSRxteUfcUBuuYLPRtiMepnafMEt6&#10;QO9kMkrTadJry4zVlDsHq/VlEy8iftNw6r81jeMeyRIDNx9HG8ddGJPFnBR7S0wr6JUG+QcWHREK&#10;PnqHqokn6GDFH1CdoFY73fgh1V2im0ZQHmuAarL0t2o2LTE81gLiOHOXyf0/WPr1uLZIsBKPMVKk&#10;A4s23hKxbz2qtFIgoLZoHHTqjSsgvVJrGyqlJ7Uxr5q+OaR01RK155Hv9mwAJAsnkndHwsQZ+Nqu&#10;/6IZ5JCD11G0U2O7AAlyoFP05nz3hp88orA4nuTjcQoW0tteQorbQWOd/8x1h0JQYilUkI0U5Pjq&#10;fCBCiltKWFZ6JaSM1kuF+hJPnrJJgO4MCOGhFd627dVQp6VgIT0cdHa/q6RFRxLaKT6xTth5TLP6&#10;oFiEbzlhy2vsiZCXGOhIFfCgOCB4jS798uM5fV7OlrN8kI+my0Ge1vXg06rKB9NV9jSpx3VV1dnP&#10;UF2WF61gjKvA7ta7Wf53vXG9RZeuu3fvXZjkPXpUEMje3pF0dDcYemmNnWbntb25Du0ak69XK9yH&#10;xznEjz+AxS8AAAD//wMAUEsDBBQABgAIAAAAIQACjA4F2AAAAAcBAAAPAAAAZHJzL2Rvd25yZXYu&#10;eG1sTI7BTsMwEETvSPyDtUjcqENCwYQ4VUXFBxA4cHTjJYmw15HttoGvZ+ECx6cZzbxms3gnjhjT&#10;FEjD9aoAgdQHO9Gg4fXl6UqBSNmQNS4QavjEBJv2/KwxtQ0nesZjlwfBI5Rqo2HMea6lTP2I3qRV&#10;mJE4ew/Rm8wYB2mjOfG4d7IsilvpzUT8MJoZH0fsP7qD19CFwu2WbeW6L3Xztgu9muM6aX15sWwf&#10;QGRc8l8ZfvRZHVp22ocD2SSchrJcV1zVoO5BcH6nKub9L8u2kf/9228AAAD//wMAUEsBAi0AFAAG&#10;AAgAAAAhALaDOJL+AAAA4QEAABMAAAAAAAAAAAAAAAAAAAAAAFtDb250ZW50X1R5cGVzXS54bWxQ&#10;SwECLQAUAAYACAAAACEAOP0h/9YAAACUAQAACwAAAAAAAAAAAAAAAAAvAQAAX3JlbHMvLnJlbHNQ&#10;SwECLQAUAAYACAAAACEAeAe81SkCAABIBAAADgAAAAAAAAAAAAAAAAAuAgAAZHJzL2Uyb0RvYy54&#10;bWxQSwECLQAUAAYACAAAACEAAowOBdgAAAAHAQAADwAAAAAAAAAAAAAAAACDBAAAZHJzL2Rvd25y&#10;ZXYueG1sUEsFBgAAAAAEAAQA8wAAAIgFAAAAAA==&#10;" strokeweight="4.5pt">
                <v:stroke linestyle="thickThin"/>
              </v:line>
            </w:pict>
          </mc:Fallback>
        </mc:AlternateContent>
      </w:r>
    </w:p>
    <w:p w:rsidR="002D7544" w:rsidRPr="002D7544" w:rsidRDefault="002D7544" w:rsidP="002D7544">
      <w:pPr>
        <w:spacing w:after="0" w:line="240" w:lineRule="auto"/>
        <w:ind w:firstLine="720"/>
        <w:jc w:val="both"/>
        <w:rPr>
          <w:rFonts w:ascii="Times New Roman" w:hAnsi="Times New Roman"/>
          <w:sz w:val="20"/>
          <w:szCs w:val="20"/>
        </w:rPr>
      </w:pPr>
      <w:r w:rsidRPr="002D7544">
        <w:rPr>
          <w:rFonts w:ascii="Times New Roman" w:hAnsi="Times New Roman"/>
          <w:b/>
          <w:i/>
          <w:sz w:val="20"/>
          <w:szCs w:val="20"/>
        </w:rPr>
        <w:t>Keywords</w:t>
      </w:r>
      <w:r>
        <w:rPr>
          <w:rFonts w:ascii="Times New Roman" w:hAnsi="Times New Roman"/>
          <w:b/>
          <w:sz w:val="20"/>
          <w:szCs w:val="20"/>
        </w:rPr>
        <w:t xml:space="preserve">: </w:t>
      </w:r>
      <w:r w:rsidRPr="002D7544">
        <w:rPr>
          <w:rFonts w:ascii="Times New Roman" w:hAnsi="Times New Roman"/>
          <w:sz w:val="20"/>
          <w:szCs w:val="20"/>
        </w:rPr>
        <w:t>Polynomials, interpolation, collocation, wave equation, lines, Continuous interpolant</w:t>
      </w:r>
    </w:p>
    <w:p w:rsidR="002D7544" w:rsidRDefault="002D7544" w:rsidP="002D7544">
      <w:pPr>
        <w:spacing w:after="0" w:line="240" w:lineRule="auto"/>
        <w:jc w:val="both"/>
        <w:rPr>
          <w:rFonts w:ascii="Times New Roman" w:hAnsi="Times New Roman"/>
          <w:sz w:val="20"/>
          <w:szCs w:val="20"/>
        </w:rPr>
      </w:pPr>
    </w:p>
    <w:p w:rsidR="002D7544" w:rsidRPr="002D7544" w:rsidRDefault="002D7544" w:rsidP="002D7544">
      <w:pPr>
        <w:spacing w:after="0" w:line="240" w:lineRule="auto"/>
        <w:jc w:val="both"/>
        <w:rPr>
          <w:rFonts w:ascii="Times New Roman" w:hAnsi="Times New Roman"/>
          <w:sz w:val="20"/>
          <w:szCs w:val="20"/>
        </w:rPr>
      </w:pPr>
    </w:p>
    <w:p w:rsidR="002D7544" w:rsidRPr="002D7544" w:rsidRDefault="002D7544" w:rsidP="002D7544">
      <w:pPr>
        <w:pStyle w:val="ListParagraph"/>
        <w:numPr>
          <w:ilvl w:val="0"/>
          <w:numId w:val="1"/>
        </w:numPr>
        <w:spacing w:after="0" w:line="240" w:lineRule="auto"/>
        <w:ind w:left="720" w:hanging="720"/>
        <w:jc w:val="both"/>
        <w:rPr>
          <w:rFonts w:ascii="Times New Roman" w:hAnsi="Times New Roman"/>
          <w:b/>
          <w:sz w:val="20"/>
          <w:szCs w:val="20"/>
        </w:rPr>
      </w:pPr>
      <w:r w:rsidRPr="002D7544">
        <w:rPr>
          <w:rFonts w:ascii="Times New Roman" w:hAnsi="Times New Roman"/>
          <w:b/>
          <w:sz w:val="20"/>
          <w:szCs w:val="20"/>
        </w:rPr>
        <w:t>Introduction</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sz w:val="20"/>
          <w:szCs w:val="20"/>
        </w:rPr>
        <w:t>There is a growing interest in the recent literatures concerning continuous numerical methods for solving ODEs. In science and engineering, this interest is extended to the development of continuous numerical techniques for solving wave equation subject to initial and boundary conditions. Their advantages over discrete ones are now well known, including their connection to large families. In (1)we saw the presentation of an extension of this continuous method for solving ODEs to solve PDEs in two dimensions as a conjecture. Hitherto, efforts have been on top gear to derive continuous numerical interpolant for solving wave equation.  When this is achieved then a generalized scheme that can solve all the branches of PDEs- parabolic, hyperbolic and elliptic equations is possible. In this paper therefore, we develop a new continuous numerical interpolant which is based on interpolation and collocation at some points along the coordinates.</w:t>
      </w:r>
    </w:p>
    <w:p w:rsidR="002D7544" w:rsidRPr="002D7544" w:rsidRDefault="002D7544" w:rsidP="002D7544">
      <w:pPr>
        <w:spacing w:after="0" w:line="240" w:lineRule="auto"/>
        <w:jc w:val="both"/>
        <w:rPr>
          <w:rFonts w:ascii="Times New Roman" w:hAnsi="Times New Roman"/>
          <w:sz w:val="20"/>
          <w:szCs w:val="20"/>
        </w:rPr>
      </w:pPr>
    </w:p>
    <w:p w:rsidR="002D7544" w:rsidRPr="002D7544" w:rsidRDefault="002D7544" w:rsidP="002D7544">
      <w:pPr>
        <w:pStyle w:val="ListParagraph"/>
        <w:numPr>
          <w:ilvl w:val="0"/>
          <w:numId w:val="1"/>
        </w:numPr>
        <w:spacing w:after="0" w:line="240" w:lineRule="auto"/>
        <w:ind w:left="720" w:hanging="720"/>
        <w:jc w:val="both"/>
        <w:rPr>
          <w:rFonts w:ascii="Times New Roman" w:hAnsi="Times New Roman"/>
          <w:b/>
          <w:sz w:val="20"/>
          <w:szCs w:val="20"/>
        </w:rPr>
      </w:pPr>
      <w:r w:rsidRPr="002D7544">
        <w:rPr>
          <w:rFonts w:ascii="Times New Roman" w:hAnsi="Times New Roman"/>
          <w:b/>
          <w:sz w:val="20"/>
          <w:szCs w:val="20"/>
        </w:rPr>
        <w:t>Solution Method</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sz w:val="20"/>
          <w:szCs w:val="20"/>
        </w:rPr>
        <w:t xml:space="preserve">To set up the solution method we select an integer </w:t>
      </w:r>
      <w:r w:rsidRPr="002D7544">
        <w:rPr>
          <w:rFonts w:ascii="Times New Roman" w:hAnsi="Times New Roman"/>
          <w:position w:val="-6"/>
          <w:sz w:val="20"/>
          <w:szCs w:val="20"/>
        </w:rPr>
        <w:object w:dxaOrig="279"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14.25pt" o:ole="">
            <v:imagedata r:id="rId7" o:title=""/>
          </v:shape>
          <o:OLEObject Type="Embed" ProgID="Equation.3" ShapeID="_x0000_i1025" DrawAspect="Content" ObjectID="_1621964957" r:id="rId8"/>
        </w:object>
      </w:r>
      <w:r w:rsidRPr="002D7544">
        <w:rPr>
          <w:rFonts w:ascii="Times New Roman" w:hAnsi="Times New Roman"/>
          <w:sz w:val="20"/>
          <w:szCs w:val="20"/>
        </w:rPr>
        <w:t xml:space="preserve"> such that</w:t>
      </w:r>
      <w:r w:rsidRPr="002D7544">
        <w:rPr>
          <w:rFonts w:ascii="Times New Roman" w:hAnsi="Times New Roman"/>
          <w:position w:val="-6"/>
          <w:sz w:val="20"/>
          <w:szCs w:val="20"/>
        </w:rPr>
        <w:object w:dxaOrig="639" w:dyaOrig="279">
          <v:shape id="_x0000_i1026" type="#_x0000_t75" style="width:28.5pt;height:12.75pt" o:ole="">
            <v:imagedata r:id="rId9" o:title=""/>
          </v:shape>
          <o:OLEObject Type="Embed" ProgID="Equation.3" ShapeID="_x0000_i1026" DrawAspect="Content" ObjectID="_1621964958" r:id="rId10"/>
        </w:object>
      </w:r>
      <w:r w:rsidRPr="002D7544">
        <w:rPr>
          <w:rFonts w:ascii="Times New Roman" w:hAnsi="Times New Roman"/>
          <w:sz w:val="20"/>
          <w:szCs w:val="20"/>
        </w:rPr>
        <w:t xml:space="preserve">. Then subdivide the interval </w:t>
      </w:r>
      <w:r w:rsidRPr="002D7544">
        <w:rPr>
          <w:rFonts w:ascii="Times New Roman" w:hAnsi="Times New Roman"/>
          <w:position w:val="-6"/>
          <w:sz w:val="20"/>
          <w:szCs w:val="20"/>
        </w:rPr>
        <w:object w:dxaOrig="1020" w:dyaOrig="279">
          <v:shape id="_x0000_i1027" type="#_x0000_t75" style="width:43.5pt;height:12.75pt" o:ole="">
            <v:imagedata r:id="rId11" o:title=""/>
          </v:shape>
          <o:OLEObject Type="Embed" ProgID="Equation.3" ShapeID="_x0000_i1027" DrawAspect="Content" ObjectID="_1621964959" r:id="rId12"/>
        </w:object>
      </w:r>
      <w:r w:rsidRPr="002D7544">
        <w:rPr>
          <w:rFonts w:ascii="Times New Roman" w:hAnsi="Times New Roman"/>
          <w:sz w:val="20"/>
          <w:szCs w:val="20"/>
        </w:rPr>
        <w:t xml:space="preserve"> into </w:t>
      </w:r>
      <w:r w:rsidRPr="002D7544">
        <w:rPr>
          <w:rFonts w:ascii="Times New Roman" w:hAnsi="Times New Roman"/>
          <w:position w:val="-6"/>
          <w:sz w:val="20"/>
          <w:szCs w:val="20"/>
        </w:rPr>
        <w:object w:dxaOrig="279" w:dyaOrig="279">
          <v:shape id="_x0000_i1028" type="#_x0000_t75" style="width:14.25pt;height:14.25pt" o:ole="">
            <v:imagedata r:id="rId13" o:title=""/>
          </v:shape>
          <o:OLEObject Type="Embed" ProgID="Equation.3" ShapeID="_x0000_i1028" DrawAspect="Content" ObjectID="_1621964960" r:id="rId14"/>
        </w:object>
      </w:r>
      <w:r w:rsidRPr="002D7544">
        <w:rPr>
          <w:rFonts w:ascii="Times New Roman" w:hAnsi="Times New Roman"/>
          <w:sz w:val="20"/>
          <w:szCs w:val="20"/>
        </w:rPr>
        <w:t xml:space="preserve"> equal subintervals with mesh points along the space coordinate given by </w:t>
      </w:r>
      <w:r w:rsidRPr="002D7544">
        <w:rPr>
          <w:rFonts w:ascii="Times New Roman" w:hAnsi="Times New Roman"/>
          <w:position w:val="-30"/>
          <w:sz w:val="20"/>
          <w:szCs w:val="20"/>
        </w:rPr>
        <w:object w:dxaOrig="2040" w:dyaOrig="720">
          <v:shape id="_x0000_i1029" type="#_x0000_t75" style="width:69pt;height:24.75pt" o:ole="">
            <v:imagedata r:id="rId15" o:title=""/>
          </v:shape>
          <o:OLEObject Type="Embed" ProgID="Equation.3" ShapeID="_x0000_i1029" DrawAspect="Content" ObjectID="_1621964961" r:id="rId16"/>
        </w:object>
      </w:r>
      <w:r w:rsidRPr="002D7544">
        <w:rPr>
          <w:rFonts w:ascii="Times New Roman" w:hAnsi="Times New Roman"/>
          <w:sz w:val="20"/>
          <w:szCs w:val="20"/>
        </w:rPr>
        <w:t xml:space="preserve">, where </w:t>
      </w:r>
      <w:r w:rsidR="006B31CD" w:rsidRPr="002D7544">
        <w:rPr>
          <w:rFonts w:ascii="Times New Roman" w:hAnsi="Times New Roman"/>
          <w:position w:val="-6"/>
          <w:sz w:val="20"/>
          <w:szCs w:val="20"/>
        </w:rPr>
        <w:object w:dxaOrig="859" w:dyaOrig="279">
          <v:shape id="_x0000_i1030" type="#_x0000_t75" style="width:34.5pt;height:12pt" o:ole="">
            <v:imagedata r:id="rId17" o:title=""/>
          </v:shape>
          <o:OLEObject Type="Embed" ProgID="Equation.3" ShapeID="_x0000_i1030" DrawAspect="Content" ObjectID="_1621964962" r:id="rId18"/>
        </w:object>
      </w:r>
      <w:r w:rsidRPr="002D7544">
        <w:rPr>
          <w:rFonts w:ascii="Times New Roman" w:hAnsi="Times New Roman"/>
          <w:sz w:val="20"/>
          <w:szCs w:val="20"/>
        </w:rPr>
        <w:t xml:space="preserve"> Similarly, reverse the roles of </w:t>
      </w:r>
      <w:r w:rsidRPr="002D7544">
        <w:rPr>
          <w:rFonts w:ascii="Times New Roman" w:hAnsi="Times New Roman"/>
          <w:position w:val="-6"/>
          <w:sz w:val="20"/>
          <w:szCs w:val="20"/>
        </w:rPr>
        <w:object w:dxaOrig="200" w:dyaOrig="220">
          <v:shape id="_x0000_i1031" type="#_x0000_t75" style="width:9.75pt;height:11.25pt" o:ole="">
            <v:imagedata r:id="rId19" o:title=""/>
          </v:shape>
          <o:OLEObject Type="Embed" ProgID="Equation.3" ShapeID="_x0000_i1031" DrawAspect="Content" ObjectID="_1621964963" r:id="rId20"/>
        </w:object>
      </w:r>
      <w:r w:rsidRPr="002D7544">
        <w:rPr>
          <w:rFonts w:ascii="Times New Roman" w:hAnsi="Times New Roman"/>
          <w:sz w:val="20"/>
          <w:szCs w:val="20"/>
        </w:rPr>
        <w:t xml:space="preserve"> and</w:t>
      </w:r>
      <w:r w:rsidRPr="002D7544">
        <w:rPr>
          <w:rFonts w:ascii="Times New Roman" w:hAnsi="Times New Roman"/>
          <w:position w:val="-6"/>
          <w:sz w:val="20"/>
          <w:szCs w:val="20"/>
        </w:rPr>
        <w:object w:dxaOrig="139" w:dyaOrig="240">
          <v:shape id="_x0000_i1032" type="#_x0000_t75" style="width:6.75pt;height:12pt" o:ole="">
            <v:imagedata r:id="rId21" o:title=""/>
          </v:shape>
          <o:OLEObject Type="Embed" ProgID="Equation.3" ShapeID="_x0000_i1032" DrawAspect="Content" ObjectID="_1621964964" r:id="rId22"/>
        </w:object>
      </w:r>
      <w:r w:rsidRPr="002D7544">
        <w:rPr>
          <w:rFonts w:ascii="Times New Roman" w:hAnsi="Times New Roman"/>
          <w:sz w:val="20"/>
          <w:szCs w:val="20"/>
        </w:rPr>
        <w:t xml:space="preserve">and select another integer  </w:t>
      </w:r>
      <w:r w:rsidRPr="002D7544">
        <w:rPr>
          <w:rFonts w:ascii="Times New Roman" w:hAnsi="Times New Roman"/>
          <w:position w:val="-4"/>
          <w:sz w:val="20"/>
          <w:szCs w:val="20"/>
        </w:rPr>
        <w:object w:dxaOrig="320" w:dyaOrig="260">
          <v:shape id="_x0000_i1033" type="#_x0000_t75" style="width:15.75pt;height:12.75pt" o:ole="">
            <v:imagedata r:id="rId23" o:title=""/>
          </v:shape>
          <o:OLEObject Type="Embed" ProgID="Equation.3" ShapeID="_x0000_i1033" DrawAspect="Content" ObjectID="_1621964965" r:id="rId24"/>
        </w:object>
      </w:r>
      <w:r w:rsidRPr="002D7544">
        <w:rPr>
          <w:rFonts w:ascii="Times New Roman" w:hAnsi="Times New Roman"/>
          <w:sz w:val="20"/>
          <w:szCs w:val="20"/>
        </w:rPr>
        <w:t xml:space="preserve">such that </w:t>
      </w:r>
      <w:r w:rsidRPr="002D7544">
        <w:rPr>
          <w:rFonts w:ascii="Times New Roman" w:hAnsi="Times New Roman"/>
          <w:position w:val="-6"/>
          <w:sz w:val="20"/>
          <w:szCs w:val="20"/>
        </w:rPr>
        <w:object w:dxaOrig="740" w:dyaOrig="279">
          <v:shape id="_x0000_i1034" type="#_x0000_t75" style="width:31.5pt;height:12.75pt" o:ole="">
            <v:imagedata r:id="rId25" o:title=""/>
          </v:shape>
          <o:OLEObject Type="Embed" ProgID="Equation.3" ShapeID="_x0000_i1034" DrawAspect="Content" ObjectID="_1621964966" r:id="rId26"/>
        </w:object>
      </w:r>
      <w:r w:rsidRPr="002D7544">
        <w:rPr>
          <w:sz w:val="20"/>
          <w:szCs w:val="20"/>
        </w:rPr>
        <w:t>A</w:t>
      </w:r>
      <w:r w:rsidRPr="002D7544">
        <w:rPr>
          <w:rFonts w:ascii="Times New Roman" w:hAnsi="Times New Roman"/>
          <w:sz w:val="20"/>
          <w:szCs w:val="20"/>
        </w:rPr>
        <w:t xml:space="preserve">lso, subdivide the interval </w:t>
      </w:r>
      <w:r w:rsidRPr="002D7544">
        <w:rPr>
          <w:rFonts w:ascii="Times New Roman" w:hAnsi="Times New Roman"/>
          <w:position w:val="-6"/>
          <w:sz w:val="20"/>
          <w:szCs w:val="20"/>
        </w:rPr>
        <w:object w:dxaOrig="920" w:dyaOrig="279">
          <v:shape id="_x0000_i1035" type="#_x0000_t75" style="width:42pt;height:13.5pt" o:ole="">
            <v:imagedata r:id="rId27" o:title=""/>
          </v:shape>
          <o:OLEObject Type="Embed" ProgID="Equation.3" ShapeID="_x0000_i1035" DrawAspect="Content" ObjectID="_1621964967" r:id="rId28"/>
        </w:object>
      </w:r>
      <w:r w:rsidRPr="002D7544">
        <w:rPr>
          <w:rFonts w:ascii="Times New Roman" w:hAnsi="Times New Roman"/>
          <w:sz w:val="20"/>
          <w:szCs w:val="20"/>
        </w:rPr>
        <w:t xml:space="preserve"> into</w:t>
      </w:r>
      <w:r w:rsidRPr="002D7544">
        <w:rPr>
          <w:rFonts w:ascii="Times New Roman" w:hAnsi="Times New Roman"/>
          <w:position w:val="-4"/>
          <w:sz w:val="20"/>
          <w:szCs w:val="20"/>
        </w:rPr>
        <w:object w:dxaOrig="320" w:dyaOrig="260">
          <v:shape id="_x0000_i1036" type="#_x0000_t75" style="width:15.75pt;height:12.75pt" o:ole="">
            <v:imagedata r:id="rId29" o:title=""/>
          </v:shape>
          <o:OLEObject Type="Embed" ProgID="Equation.3" ShapeID="_x0000_i1036" DrawAspect="Content" ObjectID="_1621964968" r:id="rId30"/>
        </w:object>
      </w:r>
      <w:r w:rsidRPr="002D7544">
        <w:rPr>
          <w:rFonts w:ascii="Times New Roman" w:hAnsi="Times New Roman"/>
          <w:sz w:val="20"/>
          <w:szCs w:val="20"/>
        </w:rPr>
        <w:t xml:space="preserve"> equal subintervals with mesh points along time axis given by </w:t>
      </w:r>
      <w:r w:rsidRPr="002D7544">
        <w:rPr>
          <w:rFonts w:ascii="Times New Roman" w:hAnsi="Times New Roman"/>
          <w:position w:val="-14"/>
          <w:sz w:val="20"/>
          <w:szCs w:val="20"/>
        </w:rPr>
        <w:object w:dxaOrig="760" w:dyaOrig="380">
          <v:shape id="_x0000_i1037" type="#_x0000_t75" style="width:38.25pt;height:18.75pt" o:ole="">
            <v:imagedata r:id="rId31" o:title=""/>
          </v:shape>
          <o:OLEObject Type="Embed" ProgID="Equation.3" ShapeID="_x0000_i1037" DrawAspect="Content" ObjectID="_1621964969" r:id="rId32"/>
        </w:object>
      </w:r>
      <w:r w:rsidRPr="002D7544">
        <w:rPr>
          <w:rFonts w:ascii="Times New Roman" w:hAnsi="Times New Roman"/>
          <w:sz w:val="20"/>
          <w:szCs w:val="20"/>
        </w:rPr>
        <w:t xml:space="preserve">, </w:t>
      </w:r>
      <w:r w:rsidRPr="002D7544">
        <w:rPr>
          <w:rFonts w:ascii="Times New Roman" w:hAnsi="Times New Roman"/>
          <w:position w:val="-28"/>
          <w:sz w:val="20"/>
          <w:szCs w:val="20"/>
        </w:rPr>
        <w:object w:dxaOrig="1359" w:dyaOrig="680">
          <v:shape id="_x0000_i1038" type="#_x0000_t75" style="width:48pt;height:24pt" o:ole="">
            <v:imagedata r:id="rId33" o:title=""/>
          </v:shape>
          <o:OLEObject Type="Embed" ProgID="Equation.3" ShapeID="_x0000_i1038" DrawAspect="Content" ObjectID="_1621964970" r:id="rId34"/>
        </w:object>
      </w:r>
      <w:r w:rsidRPr="002D7544">
        <w:rPr>
          <w:rFonts w:ascii="Times New Roman" w:hAnsi="Times New Roman"/>
          <w:sz w:val="20"/>
          <w:szCs w:val="20"/>
        </w:rPr>
        <w:t xml:space="preserve"> where </w:t>
      </w:r>
      <w:r w:rsidRPr="002D7544">
        <w:rPr>
          <w:rFonts w:ascii="Times New Roman" w:hAnsi="Times New Roman"/>
          <w:position w:val="-6"/>
          <w:sz w:val="20"/>
          <w:szCs w:val="20"/>
        </w:rPr>
        <w:object w:dxaOrig="800" w:dyaOrig="279">
          <v:shape id="_x0000_i1039" type="#_x0000_t75" style="width:31.5pt;height:12pt" o:ole="">
            <v:imagedata r:id="rId35" o:title=""/>
          </v:shape>
          <o:OLEObject Type="Embed" ProgID="Equation.3" ShapeID="_x0000_i1039" DrawAspect="Content" ObjectID="_1621964971" r:id="rId36"/>
        </w:object>
      </w:r>
      <w:r w:rsidRPr="002D7544">
        <w:rPr>
          <w:rFonts w:ascii="Times New Roman" w:hAnsi="Times New Roman"/>
          <w:sz w:val="20"/>
          <w:szCs w:val="20"/>
        </w:rPr>
        <w:t xml:space="preserve"> and </w:t>
      </w:r>
      <w:r w:rsidRPr="002D7544">
        <w:rPr>
          <w:rFonts w:ascii="Times New Roman" w:hAnsi="Times New Roman"/>
          <w:position w:val="-10"/>
          <w:sz w:val="20"/>
          <w:szCs w:val="20"/>
        </w:rPr>
        <w:object w:dxaOrig="420" w:dyaOrig="320">
          <v:shape id="_x0000_i1040" type="#_x0000_t75" style="width:21pt;height:15.75pt" o:ole="">
            <v:imagedata r:id="rId37" o:title=""/>
          </v:shape>
          <o:OLEObject Type="Embed" ProgID="Equation.3" ShapeID="_x0000_i1040" DrawAspect="Content" ObjectID="_1621964972" r:id="rId38"/>
        </w:object>
      </w:r>
      <w:r w:rsidRPr="002D7544">
        <w:rPr>
          <w:rFonts w:ascii="Times New Roman" w:hAnsi="Times New Roman"/>
          <w:sz w:val="20"/>
          <w:szCs w:val="20"/>
        </w:rPr>
        <w:t>are the mesh sizes along space and time axes respectively. Here, we seek for the approximate solution</w:t>
      </w:r>
      <w:r w:rsidRPr="002D7544">
        <w:rPr>
          <w:rFonts w:ascii="Times New Roman" w:hAnsi="Times New Roman"/>
          <w:position w:val="-10"/>
          <w:sz w:val="20"/>
          <w:szCs w:val="20"/>
        </w:rPr>
        <w:object w:dxaOrig="720" w:dyaOrig="360">
          <v:shape id="_x0000_i1041" type="#_x0000_t75" style="width:25.5pt;height:13.5pt" o:ole="">
            <v:imagedata r:id="rId39" o:title=""/>
          </v:shape>
          <o:OLEObject Type="Embed" ProgID="Equation.3" ShapeID="_x0000_i1041" DrawAspect="Content" ObjectID="_1621964973" r:id="rId40"/>
        </w:object>
      </w:r>
      <w:r w:rsidRPr="002D7544">
        <w:rPr>
          <w:rFonts w:ascii="Times New Roman" w:hAnsi="Times New Roman"/>
          <w:sz w:val="20"/>
          <w:szCs w:val="20"/>
        </w:rPr>
        <w:t xml:space="preserve"> to </w:t>
      </w:r>
      <w:r w:rsidRPr="002D7544">
        <w:rPr>
          <w:rFonts w:ascii="Times New Roman" w:hAnsi="Times New Roman"/>
          <w:position w:val="-14"/>
          <w:sz w:val="20"/>
          <w:szCs w:val="20"/>
        </w:rPr>
        <w:object w:dxaOrig="940" w:dyaOrig="400">
          <v:shape id="_x0000_i1042" type="#_x0000_t75" style="width:37.5pt;height:15.75pt" o:ole="">
            <v:imagedata r:id="rId41" o:title=""/>
          </v:shape>
          <o:OLEObject Type="Embed" ProgID="Equation.3" ShapeID="_x0000_i1042" DrawAspect="Content" ObjectID="_1621964974" r:id="rId42"/>
        </w:object>
      </w:r>
      <w:r w:rsidRPr="002D7544">
        <w:rPr>
          <w:rFonts w:ascii="Times New Roman" w:hAnsi="Times New Roman"/>
          <w:sz w:val="20"/>
          <w:szCs w:val="20"/>
        </w:rPr>
        <w:t xml:space="preserve">of the form </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position w:val="-28"/>
          <w:sz w:val="20"/>
          <w:szCs w:val="20"/>
        </w:rPr>
        <w:object w:dxaOrig="5860" w:dyaOrig="700">
          <v:shape id="_x0000_i1043" type="#_x0000_t75" style="width:233.25pt;height:27.75pt" o:ole="">
            <v:imagedata r:id="rId43" o:title=""/>
          </v:shape>
          <o:OLEObject Type="Embed" ProgID="Equation.3" ShapeID="_x0000_i1043" DrawAspect="Content" ObjectID="_1621964975" r:id="rId44"/>
        </w:object>
      </w:r>
      <w:r w:rsidRPr="002D7544">
        <w:rPr>
          <w:rFonts w:ascii="Times New Roman" w:hAnsi="Times New Roman"/>
          <w:sz w:val="20"/>
          <w:szCs w:val="20"/>
        </w:rPr>
        <w:t xml:space="preserve">                                            (2.0)</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sz w:val="20"/>
          <w:szCs w:val="20"/>
        </w:rPr>
        <w:t xml:space="preserve">Over  </w:t>
      </w:r>
      <w:r w:rsidRPr="002D7544">
        <w:rPr>
          <w:rFonts w:ascii="Times New Roman" w:hAnsi="Times New Roman"/>
          <w:position w:val="-10"/>
          <w:sz w:val="20"/>
          <w:szCs w:val="20"/>
        </w:rPr>
        <w:object w:dxaOrig="1160" w:dyaOrig="320">
          <v:shape id="_x0000_i1044" type="#_x0000_t75" style="width:49.5pt;height:13.5pt" o:ole="">
            <v:imagedata r:id="rId45" o:title=""/>
          </v:shape>
          <o:OLEObject Type="Embed" ProgID="Equation.3" ShapeID="_x0000_i1044" DrawAspect="Content" ObjectID="_1621964976" r:id="rId46"/>
        </w:object>
      </w:r>
      <w:r w:rsidRPr="002D7544">
        <w:rPr>
          <w:rFonts w:ascii="Times New Roman" w:hAnsi="Times New Roman"/>
          <w:sz w:val="20"/>
          <w:szCs w:val="20"/>
        </w:rPr>
        <w:t xml:space="preserve"> mesh sizes, such that                                                          </w:t>
      </w:r>
    </w:p>
    <w:p w:rsidR="002D7544" w:rsidRPr="006B31CD" w:rsidRDefault="002D7544" w:rsidP="002D7544">
      <w:pPr>
        <w:spacing w:after="0" w:line="240" w:lineRule="auto"/>
        <w:jc w:val="both"/>
        <w:rPr>
          <w:rFonts w:ascii="Times New Roman" w:hAnsi="Times New Roman"/>
          <w:position w:val="-6"/>
          <w:sz w:val="20"/>
          <w:szCs w:val="20"/>
        </w:rPr>
      </w:pPr>
      <w:r w:rsidRPr="006B31CD">
        <w:rPr>
          <w:rFonts w:ascii="Times New Roman" w:hAnsi="Times New Roman"/>
          <w:position w:val="-12"/>
          <w:sz w:val="20"/>
          <w:szCs w:val="20"/>
        </w:rPr>
        <w:object w:dxaOrig="4400" w:dyaOrig="360">
          <v:shape id="_x0000_i1045" type="#_x0000_t75" style="width:193.5pt;height:15.75pt" o:ole="">
            <v:imagedata r:id="rId47" o:title=""/>
          </v:shape>
          <o:OLEObject Type="Embed" ProgID="Equation.3" ShapeID="_x0000_i1045" DrawAspect="Content" ObjectID="_1621964977" r:id="rId48"/>
        </w:object>
      </w:r>
      <w:r w:rsidRPr="006B31CD">
        <w:rPr>
          <w:rFonts w:ascii="Times New Roman" w:hAnsi="Times New Roman"/>
          <w:sz w:val="20"/>
          <w:szCs w:val="20"/>
        </w:rPr>
        <w:t xml:space="preserve">Let </w:t>
      </w:r>
      <w:r w:rsidRPr="006B31CD">
        <w:rPr>
          <w:rFonts w:ascii="Times New Roman" w:hAnsi="Times New Roman"/>
          <w:position w:val="-10"/>
          <w:sz w:val="20"/>
          <w:szCs w:val="20"/>
        </w:rPr>
        <w:object w:dxaOrig="240" w:dyaOrig="260">
          <v:shape id="_x0000_i1046" type="#_x0000_t75" style="width:12pt;height:12.75pt" o:ole="">
            <v:imagedata r:id="rId49" o:title=""/>
          </v:shape>
          <o:OLEObject Type="Embed" ProgID="Equation.3" ShapeID="_x0000_i1046" DrawAspect="Content" ObjectID="_1621964978" r:id="rId50"/>
        </w:object>
      </w:r>
      <w:r w:rsidRPr="006B31CD">
        <w:rPr>
          <w:rFonts w:ascii="Times New Roman" w:hAnsi="Times New Roman"/>
          <w:sz w:val="20"/>
          <w:szCs w:val="20"/>
        </w:rPr>
        <w:t xml:space="preserve"> be the sum of interpolation points along space</w:t>
      </w:r>
    </w:p>
    <w:p w:rsidR="00D1091A" w:rsidRDefault="002D7544" w:rsidP="002D7544">
      <w:pPr>
        <w:spacing w:after="0" w:line="240" w:lineRule="auto"/>
        <w:jc w:val="both"/>
        <w:rPr>
          <w:rFonts w:ascii="Times New Roman" w:hAnsi="Times New Roman"/>
          <w:sz w:val="20"/>
          <w:szCs w:val="20"/>
        </w:rPr>
      </w:pPr>
      <w:r w:rsidRPr="002D7544">
        <w:rPr>
          <w:rFonts w:ascii="Times New Roman" w:hAnsi="Times New Roman"/>
          <w:position w:val="-6"/>
          <w:sz w:val="20"/>
          <w:szCs w:val="20"/>
        </w:rPr>
        <w:t>and time coordinates. Hence,</w:t>
      </w:r>
      <w:r w:rsidRPr="002D7544">
        <w:rPr>
          <w:rFonts w:ascii="Times New Roman" w:hAnsi="Times New Roman"/>
          <w:position w:val="-10"/>
          <w:sz w:val="20"/>
          <w:szCs w:val="20"/>
        </w:rPr>
        <w:object w:dxaOrig="980" w:dyaOrig="320">
          <v:shape id="_x0000_i1047" type="#_x0000_t75" style="width:42pt;height:13.5pt" o:ole="">
            <v:imagedata r:id="rId51" o:title=""/>
          </v:shape>
          <o:OLEObject Type="Embed" ProgID="Equation.3" ShapeID="_x0000_i1047" DrawAspect="Content" ObjectID="_1621964979" r:id="rId52"/>
        </w:object>
      </w:r>
      <w:r w:rsidRPr="002D7544">
        <w:rPr>
          <w:rFonts w:ascii="Times New Roman" w:hAnsi="Times New Roman"/>
          <w:sz w:val="20"/>
          <w:szCs w:val="20"/>
        </w:rPr>
        <w:t xml:space="preserve"> where </w:t>
      </w:r>
      <w:r w:rsidRPr="002D7544">
        <w:rPr>
          <w:rFonts w:ascii="Times New Roman" w:hAnsi="Times New Roman"/>
          <w:position w:val="-10"/>
          <w:sz w:val="20"/>
          <w:szCs w:val="20"/>
        </w:rPr>
        <w:object w:dxaOrig="220" w:dyaOrig="260">
          <v:shape id="_x0000_i1048" type="#_x0000_t75" style="width:11.25pt;height:12.75pt" o:ole="">
            <v:imagedata r:id="rId53" o:title=""/>
          </v:shape>
          <o:OLEObject Type="Embed" ProgID="Equation.3" ShapeID="_x0000_i1048" DrawAspect="Content" ObjectID="_1621964980" r:id="rId54"/>
        </w:object>
      </w:r>
      <w:r w:rsidRPr="002D7544">
        <w:rPr>
          <w:rFonts w:ascii="Times New Roman" w:hAnsi="Times New Roman"/>
          <w:sz w:val="20"/>
          <w:szCs w:val="20"/>
        </w:rPr>
        <w:t xml:space="preserve">is the number of interpolation points along the space axis and </w:t>
      </w:r>
      <w:r w:rsidRPr="002D7544">
        <w:rPr>
          <w:rFonts w:ascii="Times New Roman" w:hAnsi="Times New Roman"/>
          <w:position w:val="-6"/>
          <w:sz w:val="20"/>
          <w:szCs w:val="20"/>
        </w:rPr>
        <w:object w:dxaOrig="200" w:dyaOrig="279">
          <v:shape id="_x0000_i1049" type="#_x0000_t75" style="width:9.75pt;height:14.25pt" o:ole="">
            <v:imagedata r:id="rId55" o:title=""/>
          </v:shape>
          <o:OLEObject Type="Embed" ProgID="Equation.3" ShapeID="_x0000_i1049" DrawAspect="Content" ObjectID="_1621964981" r:id="rId56"/>
        </w:object>
      </w:r>
      <w:r w:rsidRPr="002D7544">
        <w:rPr>
          <w:rFonts w:ascii="Times New Roman" w:hAnsi="Times New Roman"/>
          <w:sz w:val="20"/>
          <w:szCs w:val="20"/>
        </w:rPr>
        <w:t xml:space="preserve"> the number of interpolation points along time coordinate. The basis function </w:t>
      </w:r>
      <w:r w:rsidRPr="002D7544">
        <w:rPr>
          <w:rFonts w:ascii="Times New Roman" w:hAnsi="Times New Roman"/>
          <w:position w:val="-10"/>
          <w:sz w:val="20"/>
          <w:szCs w:val="20"/>
        </w:rPr>
        <w:object w:dxaOrig="2299" w:dyaOrig="340">
          <v:shape id="_x0000_i1050" type="#_x0000_t75" style="width:97.5pt;height:14.25pt" o:ole="">
            <v:imagedata r:id="rId57" o:title=""/>
          </v:shape>
          <o:OLEObject Type="Embed" ProgID="Equation.3" ShapeID="_x0000_i1050" DrawAspect="Content" ObjectID="_1621964982" r:id="rId58"/>
        </w:object>
      </w:r>
      <w:r w:rsidRPr="002D7544">
        <w:rPr>
          <w:rFonts w:ascii="Times New Roman" w:hAnsi="Times New Roman"/>
          <w:sz w:val="20"/>
          <w:szCs w:val="20"/>
        </w:rPr>
        <w:t xml:space="preserve"> is the Taylor’s polynomials which is known, </w:t>
      </w:r>
      <w:r w:rsidRPr="002D7544">
        <w:rPr>
          <w:rFonts w:ascii="Times New Roman" w:hAnsi="Times New Roman"/>
          <w:position w:val="-10"/>
          <w:sz w:val="20"/>
          <w:szCs w:val="20"/>
        </w:rPr>
        <w:object w:dxaOrig="279" w:dyaOrig="340">
          <v:shape id="_x0000_i1051" type="#_x0000_t75" style="width:14.25pt;height:17.25pt" o:ole="">
            <v:imagedata r:id="rId59" o:title=""/>
          </v:shape>
          <o:OLEObject Type="Embed" ProgID="Equation.3" ShapeID="_x0000_i1051" DrawAspect="Content" ObjectID="_1621964983" r:id="rId60"/>
        </w:object>
      </w:r>
      <w:r w:rsidRPr="002D7544">
        <w:rPr>
          <w:rFonts w:ascii="Times New Roman" w:hAnsi="Times New Roman"/>
          <w:sz w:val="20"/>
          <w:szCs w:val="20"/>
        </w:rPr>
        <w:t>are the constants to be determined. There will be flexibility in the choice of the basis function as may be</w:t>
      </w:r>
    </w:p>
    <w:p w:rsidR="00D1091A" w:rsidRDefault="0070245A" w:rsidP="00D1091A">
      <w:pPr>
        <w:spacing w:after="0" w:line="240" w:lineRule="auto"/>
        <w:rPr>
          <w:rFonts w:ascii="Times New Roman" w:hAnsi="Times New Roman"/>
          <w:sz w:val="20"/>
          <w:szCs w:val="20"/>
        </w:rPr>
      </w:pPr>
      <w:r>
        <w:rPr>
          <w:noProof/>
        </w:rPr>
        <mc:AlternateContent>
          <mc:Choice Requires="wps">
            <w:drawing>
              <wp:anchor distT="4294967291" distB="4294967291" distL="114300" distR="114300" simplePos="0" relativeHeight="251657728" behindDoc="0" locked="0" layoutInCell="1" allowOverlap="1">
                <wp:simplePos x="0" y="0"/>
                <wp:positionH relativeFrom="column">
                  <wp:posOffset>13970</wp:posOffset>
                </wp:positionH>
                <wp:positionV relativeFrom="paragraph">
                  <wp:posOffset>101599</wp:posOffset>
                </wp:positionV>
                <wp:extent cx="1117600" cy="0"/>
                <wp:effectExtent l="0" t="19050" r="444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17600" cy="0"/>
                        </a:xfrm>
                        <a:prstGeom prst="line">
                          <a:avLst/>
                        </a:prstGeom>
                        <a:noFill/>
                        <a:ln w="57150" cmpd="thinThick">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0D515D" id="Straight Connector 1" o:spid="_x0000_s1026" style="position:absolute;z-index:25165772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pt,8pt" to="89.1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ZeWEKQIAAEgEAAAOAAAAZHJzL2Uyb0RvYy54bWysVMuO2yAU3VfqPyD2ie00r7HijCo76Wba&#10;iZT0AwhgGw0GBCROVPXfeyGPNu2mquoFvsDl+NxzLl48nzqJjtw6oVWBs2GKEVdUM6GaAn/drQdz&#10;jJwnihGpFS/wmTv8vHz/btGbnI90qyXjFgGIcnlvCtx6b/IkcbTlHXFDbbiCzVrbjniY2iZhlvSA&#10;3slklKbTpNeWGaspdw5Wq8smXkb8uubUv9a14x7JAgM3H0cbx30Yk+WC5I0lphX0SoP8A4uOCAUf&#10;vUNVxBN0sOIPqE5Qq52u/ZDqLtF1LSiPNUA1WfpbNduWGB5rAXGcucvk/h8s/XLcWCQYeIeRIh1Y&#10;tPWWiKb1qNRKgYDaoizo1BuXQ3qpNjZUSk9qa140fXNI6bIlquGR7+5sACSeSB6OhIkz8LV9/1kz&#10;yCEHr6Nop9p2ARLkQKfozfnuDT95RGExy7LZNAUL6W0vIfntoLHOf+K6QyEosBQqyEZycnxxHqhD&#10;6i0lLCu9FlJG66VCfYEns2wSoDsDQvhWqB20w1uEcFoKFtLDQWebfSktOpLQTvEJygD8Q5rVB8Ui&#10;fMsJW11jT4S8xJAvVcCD4oDgNbr0y7en9Gk1X83Hg/FouhqM06oafFyX48F0nc0m1YeqLKvse6CW&#10;jfNWMMZVYHfr3Wz8d71xvUWXrrt3712Y5BE9lghkb+9IOrobDL20xl6z88YGNYLR0K4x+Xq1wn34&#10;dR6zfv4Alj8AAAD//wMAUEsDBBQABgAIAAAAIQDMdlau3AAAAAcBAAAPAAAAZHJzL2Rvd25yZXYu&#10;eG1sTI/BTsMwEETvSPyDtUi9VNQhSCUKcSpUwaWHSm05wM2NlyQiXqe226R8PVtxKMedGc2+KRaj&#10;7cQJfWgdKXiYJSCQKmdaqhW8797uMxAhajK6c4QKzhhgUd7eFDo3bqANnraxFlxCIdcKmhj7XMpQ&#10;NWh1mLkeib0v562OfPpaGq8HLredTJNkLq1uiT80usdlg9X39mgVmE0Ir8sx+3lc+9Xh8JFNP4fd&#10;VKnJ3fjyDCLiGK9huOAzOpTMtHdHMkF0CtKUgyzPedHFfspY2P8Jsizkf/7yFwAA//8DAFBLAQIt&#10;ABQABgAIAAAAIQC2gziS/gAAAOEBAAATAAAAAAAAAAAAAAAAAAAAAABbQ29udGVudF9UeXBlc10u&#10;eG1sUEsBAi0AFAAGAAgAAAAhADj9If/WAAAAlAEAAAsAAAAAAAAAAAAAAAAALwEAAF9yZWxzLy5y&#10;ZWxzUEsBAi0AFAAGAAgAAAAhAHRl5YQpAgAASAQAAA4AAAAAAAAAAAAAAAAALgIAAGRycy9lMm9E&#10;b2MueG1sUEsBAi0AFAAGAAgAAAAhAMx2Vq7cAAAABwEAAA8AAAAAAAAAAAAAAAAAgwQAAGRycy9k&#10;b3ducmV2LnhtbFBLBQYAAAAABAAEAPMAAACMBQAAAAA=&#10;" strokeweight="4.5pt">
                <v:stroke linestyle="thinThick"/>
              </v:line>
            </w:pict>
          </mc:Fallback>
        </mc:AlternateContent>
      </w:r>
    </w:p>
    <w:p w:rsidR="00D1091A" w:rsidRDefault="00D1091A" w:rsidP="00D1091A">
      <w:pPr>
        <w:autoSpaceDE w:val="0"/>
        <w:autoSpaceDN w:val="0"/>
        <w:adjustRightInd w:val="0"/>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 xml:space="preserve">Correspondence Author: </w:t>
      </w:r>
      <w:r w:rsidR="000E79CE">
        <w:rPr>
          <w:rFonts w:ascii="Times New Roman" w:hAnsi="Times New Roman"/>
          <w:color w:val="000000" w:themeColor="text1"/>
          <w:sz w:val="20"/>
          <w:szCs w:val="20"/>
        </w:rPr>
        <w:t xml:space="preserve">Sunday B., </w:t>
      </w:r>
      <w:r>
        <w:rPr>
          <w:rFonts w:ascii="Times New Roman" w:hAnsi="Times New Roman"/>
          <w:color w:val="000000" w:themeColor="text1"/>
          <w:sz w:val="20"/>
          <w:szCs w:val="20"/>
        </w:rPr>
        <w:t xml:space="preserve">Email: </w:t>
      </w:r>
      <w:r w:rsidR="000E79CE">
        <w:rPr>
          <w:rFonts w:ascii="Times New Roman" w:hAnsi="Times New Roman"/>
          <w:color w:val="000000" w:themeColor="text1"/>
          <w:sz w:val="20"/>
          <w:szCs w:val="20"/>
        </w:rPr>
        <w:t>sundaydzupu</w:t>
      </w:r>
      <w:r>
        <w:rPr>
          <w:rFonts w:ascii="Times New Roman" w:hAnsi="Times New Roman"/>
          <w:color w:val="000000" w:themeColor="text1"/>
          <w:sz w:val="20"/>
          <w:szCs w:val="20"/>
        </w:rPr>
        <w:t>@</w:t>
      </w:r>
      <w:r w:rsidR="000E79CE">
        <w:rPr>
          <w:rFonts w:ascii="Times New Roman" w:hAnsi="Times New Roman"/>
          <w:color w:val="000000" w:themeColor="text1"/>
          <w:sz w:val="20"/>
          <w:szCs w:val="20"/>
        </w:rPr>
        <w:t>yahoo.com</w:t>
      </w:r>
      <w:r>
        <w:rPr>
          <w:rFonts w:ascii="Times New Roman" w:hAnsi="Times New Roman"/>
          <w:color w:val="000000" w:themeColor="text1"/>
          <w:sz w:val="20"/>
          <w:szCs w:val="20"/>
        </w:rPr>
        <w:t>, Tel: +234</w:t>
      </w:r>
      <w:r w:rsidR="000E79CE">
        <w:rPr>
          <w:rFonts w:ascii="Times New Roman" w:hAnsi="Times New Roman"/>
          <w:color w:val="000000" w:themeColor="text1"/>
          <w:sz w:val="20"/>
          <w:szCs w:val="20"/>
        </w:rPr>
        <w:t>8</w:t>
      </w:r>
      <w:r>
        <w:rPr>
          <w:rFonts w:ascii="Times New Roman" w:hAnsi="Times New Roman"/>
          <w:color w:val="000000" w:themeColor="text1"/>
          <w:sz w:val="20"/>
          <w:szCs w:val="20"/>
        </w:rPr>
        <w:t>03</w:t>
      </w:r>
      <w:r w:rsidR="000E79CE">
        <w:rPr>
          <w:rFonts w:ascii="Times New Roman" w:hAnsi="Times New Roman"/>
          <w:color w:val="000000" w:themeColor="text1"/>
          <w:sz w:val="20"/>
          <w:szCs w:val="20"/>
        </w:rPr>
        <w:t>9282881</w:t>
      </w:r>
    </w:p>
    <w:p w:rsidR="00D1091A" w:rsidRPr="00D9410E" w:rsidRDefault="00D1091A" w:rsidP="00D1091A">
      <w:pPr>
        <w:autoSpaceDE w:val="0"/>
        <w:autoSpaceDN w:val="0"/>
        <w:adjustRightInd w:val="0"/>
        <w:spacing w:after="0" w:line="240" w:lineRule="auto"/>
        <w:rPr>
          <w:rFonts w:ascii="Times New Roman" w:hAnsi="Times New Roman"/>
          <w:color w:val="000000" w:themeColor="text1"/>
          <w:sz w:val="6"/>
          <w:szCs w:val="20"/>
        </w:rPr>
      </w:pPr>
    </w:p>
    <w:p w:rsidR="00D1091A" w:rsidRDefault="00D1091A" w:rsidP="00D1091A">
      <w:pPr>
        <w:spacing w:after="0" w:line="240" w:lineRule="auto"/>
        <w:jc w:val="right"/>
        <w:rPr>
          <w:rFonts w:ascii="Times New Roman" w:eastAsia="Times New Roman" w:hAnsi="Times New Roman"/>
          <w:b/>
          <w:szCs w:val="20"/>
        </w:rPr>
      </w:pPr>
      <w:r>
        <w:rPr>
          <w:rFonts w:ascii="Times New Roman" w:eastAsia="Times New Roman" w:hAnsi="Times New Roman"/>
          <w:b/>
          <w:i/>
          <w:szCs w:val="20"/>
        </w:rPr>
        <w:t>Transactions of the Nigerian Association of Mathematical Physics Volume 8, (January, 2019), 1</w:t>
      </w:r>
      <w:r w:rsidR="000E79CE">
        <w:rPr>
          <w:rFonts w:ascii="Times New Roman" w:eastAsia="Times New Roman" w:hAnsi="Times New Roman"/>
          <w:b/>
          <w:i/>
          <w:szCs w:val="20"/>
        </w:rPr>
        <w:t>8</w:t>
      </w:r>
      <w:r>
        <w:rPr>
          <w:rFonts w:ascii="Times New Roman" w:eastAsia="Times New Roman" w:hAnsi="Times New Roman"/>
          <w:b/>
          <w:i/>
          <w:szCs w:val="20"/>
        </w:rPr>
        <w:t>5 –18</w:t>
      </w:r>
      <w:r w:rsidR="000E79CE">
        <w:rPr>
          <w:rFonts w:ascii="Times New Roman" w:eastAsia="Times New Roman" w:hAnsi="Times New Roman"/>
          <w:b/>
          <w:i/>
          <w:szCs w:val="20"/>
        </w:rPr>
        <w:t>8</w:t>
      </w:r>
    </w:p>
    <w:p w:rsidR="00D1091A" w:rsidRDefault="00BB4F4C" w:rsidP="00D1091A">
      <w:pPr>
        <w:autoSpaceDE w:val="0"/>
        <w:autoSpaceDN w:val="0"/>
        <w:adjustRightInd w:val="0"/>
        <w:spacing w:after="0" w:line="240" w:lineRule="auto"/>
        <w:jc w:val="center"/>
        <w:rPr>
          <w:rFonts w:ascii="Times New Roman" w:hAnsi="Times New Roman"/>
          <w:sz w:val="18"/>
          <w:szCs w:val="18"/>
        </w:rPr>
      </w:pPr>
      <w:r>
        <w:rPr>
          <w:rFonts w:ascii="Times New Roman" w:hAnsi="Times New Roman"/>
          <w:b/>
          <w:color w:val="000000" w:themeColor="text1"/>
          <w:szCs w:val="20"/>
        </w:rPr>
        <w:lastRenderedPageBreak/>
        <w:t>Continuous Numerical Interpolant for</w:t>
      </w:r>
      <w:r w:rsidR="00D1091A">
        <w:rPr>
          <w:rFonts w:ascii="Times New Roman" w:hAnsi="Times New Roman"/>
          <w:b/>
          <w:color w:val="000000" w:themeColor="text1"/>
          <w:szCs w:val="20"/>
        </w:rPr>
        <w:t>…</w:t>
      </w:r>
      <w:r w:rsidR="00D1091A">
        <w:rPr>
          <w:rFonts w:ascii="Times New Roman" w:hAnsi="Times New Roman"/>
          <w:b/>
          <w:color w:val="000000" w:themeColor="text1"/>
          <w:szCs w:val="20"/>
        </w:rPr>
        <w:tab/>
        <w:t xml:space="preserve">  </w:t>
      </w:r>
      <w:r>
        <w:rPr>
          <w:rFonts w:ascii="Times New Roman" w:hAnsi="Times New Roman"/>
          <w:b/>
          <w:color w:val="000000" w:themeColor="text1"/>
          <w:szCs w:val="20"/>
        </w:rPr>
        <w:t xml:space="preserve">      </w:t>
      </w:r>
      <w:r w:rsidR="00D1091A">
        <w:rPr>
          <w:rFonts w:ascii="Times New Roman" w:hAnsi="Times New Roman"/>
          <w:b/>
          <w:color w:val="000000" w:themeColor="text1"/>
          <w:szCs w:val="20"/>
        </w:rPr>
        <w:t xml:space="preserve">    </w:t>
      </w:r>
      <w:r>
        <w:rPr>
          <w:rFonts w:ascii="Times New Roman" w:hAnsi="Times New Roman"/>
          <w:b/>
          <w:i/>
          <w:color w:val="000000" w:themeColor="text1"/>
          <w:szCs w:val="20"/>
        </w:rPr>
        <w:t xml:space="preserve">Sunday             </w:t>
      </w:r>
      <w:r w:rsidR="00D1091A">
        <w:rPr>
          <w:rFonts w:ascii="Times New Roman" w:hAnsi="Times New Roman"/>
          <w:b/>
          <w:i/>
          <w:color w:val="000000" w:themeColor="text1"/>
          <w:szCs w:val="20"/>
        </w:rPr>
        <w:t xml:space="preserve">               Trans. Of NAMP</w:t>
      </w:r>
    </w:p>
    <w:p w:rsidR="00D1091A" w:rsidRDefault="00D1091A" w:rsidP="00D1091A">
      <w:pPr>
        <w:spacing w:line="240" w:lineRule="auto"/>
        <w:jc w:val="both"/>
        <w:rPr>
          <w:rFonts w:ascii="Times New Roman" w:hAnsi="Times New Roman"/>
          <w:sz w:val="20"/>
          <w:szCs w:val="20"/>
        </w:rPr>
      </w:pPr>
    </w:p>
    <w:p w:rsidR="00D1091A" w:rsidRPr="00BB4F4C" w:rsidRDefault="00D1091A" w:rsidP="002D7544">
      <w:pPr>
        <w:spacing w:after="0" w:line="240" w:lineRule="auto"/>
        <w:jc w:val="both"/>
        <w:rPr>
          <w:rFonts w:ascii="Times New Roman" w:hAnsi="Times New Roman"/>
          <w:sz w:val="4"/>
          <w:szCs w:val="20"/>
        </w:rPr>
      </w:pP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sz w:val="20"/>
          <w:szCs w:val="20"/>
        </w:rPr>
        <w:t>desired for specific application. For this work, we consider the Taylor’s polynomial</w:t>
      </w:r>
      <w:r w:rsidRPr="002D7544">
        <w:rPr>
          <w:rFonts w:ascii="Times New Roman" w:hAnsi="Times New Roman"/>
          <w:position w:val="-10"/>
          <w:sz w:val="20"/>
          <w:szCs w:val="20"/>
        </w:rPr>
        <w:object w:dxaOrig="1400" w:dyaOrig="360">
          <v:shape id="_x0000_i1052" type="#_x0000_t75" style="width:57.75pt;height:15pt" o:ole="">
            <v:imagedata r:id="rId61" o:title=""/>
          </v:shape>
          <o:OLEObject Type="Embed" ProgID="Equation.3" ShapeID="_x0000_i1052" DrawAspect="Content" ObjectID="_1621964984" r:id="rId62"/>
        </w:object>
      </w:r>
      <w:r w:rsidRPr="002D7544">
        <w:rPr>
          <w:rFonts w:ascii="Times New Roman" w:hAnsi="Times New Roman"/>
          <w:sz w:val="20"/>
          <w:szCs w:val="20"/>
        </w:rPr>
        <w:t xml:space="preserve">. The interpolation values </w:t>
      </w:r>
      <w:r w:rsidRPr="002D7544">
        <w:rPr>
          <w:rFonts w:ascii="Times New Roman" w:hAnsi="Times New Roman"/>
          <w:position w:val="-14"/>
          <w:sz w:val="20"/>
          <w:szCs w:val="20"/>
        </w:rPr>
        <w:object w:dxaOrig="1420" w:dyaOrig="400">
          <v:shape id="_x0000_i1053" type="#_x0000_t75" style="width:54pt;height:15pt" o:ole="">
            <v:imagedata r:id="rId63" o:title=""/>
          </v:shape>
          <o:OLEObject Type="Embed" ProgID="Equation.3" ShapeID="_x0000_i1053" DrawAspect="Content" ObjectID="_1621964985" r:id="rId64"/>
        </w:object>
      </w:r>
      <w:r w:rsidRPr="002D7544">
        <w:rPr>
          <w:rFonts w:ascii="Times New Roman" w:hAnsi="Times New Roman"/>
          <w:sz w:val="20"/>
          <w:szCs w:val="20"/>
        </w:rPr>
        <w:t xml:space="preserve"> are assumed to have been determined from previous steps, while the method seeks to obtain </w:t>
      </w:r>
      <w:r w:rsidRPr="002D7544">
        <w:rPr>
          <w:rFonts w:ascii="Times New Roman" w:hAnsi="Times New Roman"/>
          <w:position w:val="-14"/>
          <w:sz w:val="20"/>
          <w:szCs w:val="20"/>
        </w:rPr>
        <w:object w:dxaOrig="580" w:dyaOrig="400">
          <v:shape id="_x0000_i1054" type="#_x0000_t75" style="width:21.75pt;height:14.25pt" o:ole="">
            <v:imagedata r:id="rId65" o:title=""/>
          </v:shape>
          <o:OLEObject Type="Embed" ProgID="Equation.3" ShapeID="_x0000_i1054" DrawAspect="Content" ObjectID="_1621964986" r:id="rId66"/>
        </w:object>
      </w:r>
      <w:r w:rsidRPr="002D7544">
        <w:rPr>
          <w:rFonts w:ascii="Times New Roman" w:hAnsi="Times New Roman"/>
          <w:sz w:val="20"/>
          <w:szCs w:val="20"/>
        </w:rPr>
        <w:t>as in (1). Applying the above interpolation conditions on eqn. (2.0) we obtain,</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position w:val="-14"/>
          <w:sz w:val="20"/>
          <w:szCs w:val="20"/>
        </w:rPr>
        <w:object w:dxaOrig="6640" w:dyaOrig="400">
          <v:shape id="_x0000_i1055" type="#_x0000_t75" style="width:263.25pt;height:15.75pt" o:ole="">
            <v:imagedata r:id="rId67" o:title=""/>
          </v:shape>
          <o:OLEObject Type="Embed" ProgID="Equation.3" ShapeID="_x0000_i1055" DrawAspect="Content" ObjectID="_1621964987" r:id="rId68"/>
        </w:object>
      </w:r>
      <w:r w:rsidRPr="002D7544">
        <w:rPr>
          <w:rFonts w:ascii="Times New Roman" w:hAnsi="Times New Roman"/>
          <w:sz w:val="20"/>
          <w:szCs w:val="20"/>
        </w:rPr>
        <w:t xml:space="preserve">             </w:t>
      </w:r>
      <w:r>
        <w:rPr>
          <w:rFonts w:ascii="Times New Roman" w:hAnsi="Times New Roman"/>
          <w:sz w:val="20"/>
          <w:szCs w:val="20"/>
        </w:rPr>
        <w:tab/>
      </w:r>
      <w:r w:rsidR="00B87E09">
        <w:rPr>
          <w:rFonts w:ascii="Times New Roman" w:hAnsi="Times New Roman"/>
          <w:sz w:val="20"/>
          <w:szCs w:val="20"/>
        </w:rPr>
        <w:tab/>
      </w:r>
      <w:r w:rsidRPr="002D7544">
        <w:rPr>
          <w:rFonts w:ascii="Times New Roman" w:hAnsi="Times New Roman"/>
          <w:sz w:val="20"/>
          <w:szCs w:val="20"/>
        </w:rPr>
        <w:t>(2.1)</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sz w:val="20"/>
          <w:szCs w:val="20"/>
        </w:rPr>
        <w:t xml:space="preserve">We let </w:t>
      </w:r>
      <w:r w:rsidRPr="002D7544">
        <w:rPr>
          <w:rFonts w:ascii="Times New Roman" w:hAnsi="Times New Roman"/>
          <w:position w:val="-32"/>
          <w:sz w:val="20"/>
          <w:szCs w:val="20"/>
        </w:rPr>
        <w:object w:dxaOrig="2740" w:dyaOrig="760">
          <v:shape id="_x0000_i1056" type="#_x0000_t75" style="width:90pt;height:24.75pt" o:ole="">
            <v:imagedata r:id="rId69" o:title=""/>
          </v:shape>
          <o:OLEObject Type="Embed" ProgID="Equation.3" ShapeID="_x0000_i1056" DrawAspect="Content" ObjectID="_1621964988" r:id="rId70"/>
        </w:object>
      </w:r>
      <w:r w:rsidRPr="002D7544">
        <w:rPr>
          <w:rFonts w:ascii="Times New Roman" w:hAnsi="Times New Roman"/>
          <w:sz w:val="20"/>
          <w:szCs w:val="20"/>
        </w:rPr>
        <w:t xml:space="preserve"> arbitrarily and</w:t>
      </w:r>
      <w:r w:rsidRPr="002D7544">
        <w:rPr>
          <w:rFonts w:ascii="Times New Roman" w:hAnsi="Times New Roman"/>
          <w:position w:val="-6"/>
          <w:sz w:val="20"/>
          <w:szCs w:val="20"/>
        </w:rPr>
        <w:object w:dxaOrig="580" w:dyaOrig="279">
          <v:shape id="_x0000_i1057" type="#_x0000_t75" style="width:29.25pt;height:14.25pt" o:ole="">
            <v:imagedata r:id="rId71" o:title=""/>
          </v:shape>
          <o:OLEObject Type="Embed" ProgID="Equation.3" ShapeID="_x0000_i1057" DrawAspect="Content" ObjectID="_1621964989" r:id="rId72"/>
        </w:object>
      </w:r>
      <w:r w:rsidRPr="002D7544">
        <w:rPr>
          <w:rFonts w:ascii="Times New Roman" w:hAnsi="Times New Roman"/>
          <w:sz w:val="20"/>
          <w:szCs w:val="20"/>
        </w:rPr>
        <w:t>, then by Crammer’s rule, eqn. (2.1) becomes</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position w:val="-60"/>
          <w:sz w:val="20"/>
          <w:szCs w:val="20"/>
        </w:rPr>
        <w:object w:dxaOrig="3900" w:dyaOrig="1320">
          <v:shape id="_x0000_i1058" type="#_x0000_t75" style="width:153pt;height:51.75pt" o:ole="">
            <v:imagedata r:id="rId73" o:title=""/>
          </v:shape>
          <o:OLEObject Type="Embed" ProgID="Equation.3" ShapeID="_x0000_i1058" DrawAspect="Content" ObjectID="_1621964990" r:id="rId74"/>
        </w:object>
      </w:r>
      <w:r w:rsidRPr="002D7544">
        <w:rPr>
          <w:rFonts w:ascii="Times New Roman" w:hAnsi="Times New Roman"/>
          <w:sz w:val="20"/>
          <w:szCs w:val="20"/>
        </w:rPr>
        <w:t xml:space="preserve">                                               </w:t>
      </w:r>
      <w:r>
        <w:rPr>
          <w:rFonts w:ascii="Times New Roman" w:hAnsi="Times New Roman"/>
          <w:sz w:val="20"/>
          <w:szCs w:val="20"/>
        </w:rPr>
        <w:tab/>
      </w:r>
      <w:r>
        <w:rPr>
          <w:rFonts w:ascii="Times New Roman" w:hAnsi="Times New Roman"/>
          <w:sz w:val="20"/>
          <w:szCs w:val="20"/>
        </w:rPr>
        <w:tab/>
      </w:r>
      <w:r w:rsidR="00B87E09">
        <w:rPr>
          <w:rFonts w:ascii="Times New Roman" w:hAnsi="Times New Roman"/>
          <w:sz w:val="20"/>
          <w:szCs w:val="20"/>
        </w:rPr>
        <w:tab/>
      </w:r>
      <w:r w:rsidRPr="002D7544">
        <w:rPr>
          <w:rFonts w:ascii="Times New Roman" w:hAnsi="Times New Roman"/>
          <w:sz w:val="20"/>
          <w:szCs w:val="20"/>
        </w:rPr>
        <w:t xml:space="preserve">(2.2) </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sz w:val="20"/>
          <w:szCs w:val="20"/>
        </w:rPr>
        <w:t>and</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position w:val="-96"/>
          <w:sz w:val="20"/>
          <w:szCs w:val="20"/>
        </w:rPr>
        <w:object w:dxaOrig="5420" w:dyaOrig="2040">
          <v:shape id="_x0000_i1059" type="#_x0000_t75" style="width:205.5pt;height:76.5pt" o:ole="">
            <v:imagedata r:id="rId75" o:title=""/>
          </v:shape>
          <o:OLEObject Type="Embed" ProgID="Equation.3" ShapeID="_x0000_i1059" DrawAspect="Content" ObjectID="_1621964991" r:id="rId76"/>
        </w:objec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sz w:val="20"/>
          <w:szCs w:val="20"/>
        </w:rPr>
        <w:t>Where</w:t>
      </w:r>
      <w:r w:rsidRPr="002D7544">
        <w:rPr>
          <w:rFonts w:ascii="Times New Roman" w:hAnsi="Times New Roman"/>
          <w:position w:val="-30"/>
          <w:sz w:val="20"/>
          <w:szCs w:val="20"/>
        </w:rPr>
        <w:object w:dxaOrig="3019" w:dyaOrig="720">
          <v:shape id="_x0000_i1060" type="#_x0000_t75" style="width:112.5pt;height:27.75pt" o:ole="">
            <v:imagedata r:id="rId77" o:title=""/>
          </v:shape>
          <o:OLEObject Type="Embed" ProgID="Equation.3" ShapeID="_x0000_i1060" DrawAspect="Content" ObjectID="_1621964992" r:id="rId78"/>
        </w:object>
      </w:r>
      <w:r w:rsidRPr="002D7544">
        <w:rPr>
          <w:rFonts w:ascii="Times New Roman" w:hAnsi="Times New Roman"/>
          <w:sz w:val="20"/>
          <w:szCs w:val="20"/>
        </w:rPr>
        <w:t xml:space="preserve">and </w:t>
      </w:r>
      <w:r w:rsidRPr="002D7544">
        <w:rPr>
          <w:rFonts w:ascii="Times New Roman" w:hAnsi="Times New Roman"/>
          <w:position w:val="-6"/>
          <w:sz w:val="20"/>
          <w:szCs w:val="20"/>
        </w:rPr>
        <w:object w:dxaOrig="440" w:dyaOrig="320">
          <v:shape id="_x0000_i1061" type="#_x0000_t75" style="width:21pt;height:15.75pt" o:ole="">
            <v:imagedata r:id="rId79" o:title=""/>
          </v:shape>
          <o:OLEObject Type="Embed" ProgID="Equation.3" ShapeID="_x0000_i1061" DrawAspect="Content" ObjectID="_1621964993" r:id="rId80"/>
        </w:object>
      </w:r>
      <w:r w:rsidRPr="002D7544">
        <w:rPr>
          <w:rFonts w:ascii="Times New Roman" w:hAnsi="Times New Roman"/>
          <w:sz w:val="20"/>
          <w:szCs w:val="20"/>
        </w:rPr>
        <w:t xml:space="preserve">   exists.  Hence, by equation (2.2) we obtain</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position w:val="-10"/>
          <w:sz w:val="20"/>
          <w:szCs w:val="20"/>
        </w:rPr>
        <w:object w:dxaOrig="1939" w:dyaOrig="360">
          <v:shape id="_x0000_i1062" type="#_x0000_t75" style="width:86.25pt;height:16.5pt" o:ole="">
            <v:imagedata r:id="rId81" o:title=""/>
          </v:shape>
          <o:OLEObject Type="Embed" ProgID="Equation.3" ShapeID="_x0000_i1062" DrawAspect="Content" ObjectID="_1621964994" r:id="rId82"/>
        </w:object>
      </w:r>
      <w:r w:rsidRPr="002D7544">
        <w:rPr>
          <w:rFonts w:ascii="Times New Roman" w:hAnsi="Times New Roman"/>
          <w:sz w:val="20"/>
          <w:szCs w:val="20"/>
        </w:rPr>
        <w:t xml:space="preserve">                                                                                     </w:t>
      </w:r>
      <w:r>
        <w:rPr>
          <w:rFonts w:ascii="Times New Roman" w:hAnsi="Times New Roman"/>
          <w:sz w:val="20"/>
          <w:szCs w:val="20"/>
        </w:rPr>
        <w:tab/>
      </w:r>
      <w:r w:rsidR="00B87E09">
        <w:rPr>
          <w:rFonts w:ascii="Times New Roman" w:hAnsi="Times New Roman"/>
          <w:sz w:val="20"/>
          <w:szCs w:val="20"/>
        </w:rPr>
        <w:tab/>
      </w:r>
      <w:r w:rsidRPr="002D7544">
        <w:rPr>
          <w:rFonts w:ascii="Times New Roman" w:hAnsi="Times New Roman"/>
          <w:sz w:val="20"/>
          <w:szCs w:val="20"/>
        </w:rPr>
        <w:t>(2.3)</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sz w:val="20"/>
          <w:szCs w:val="20"/>
        </w:rPr>
        <w:t xml:space="preserve">The vector </w:t>
      </w:r>
      <w:r w:rsidRPr="002D7544">
        <w:rPr>
          <w:rFonts w:ascii="Times New Roman" w:hAnsi="Times New Roman"/>
          <w:position w:val="-14"/>
          <w:sz w:val="20"/>
          <w:szCs w:val="20"/>
        </w:rPr>
        <w:object w:dxaOrig="1640" w:dyaOrig="420">
          <v:shape id="_x0000_i1063" type="#_x0000_t75" style="width:67.5pt;height:16.5pt" o:ole="">
            <v:imagedata r:id="rId83" o:title=""/>
          </v:shape>
          <o:OLEObject Type="Embed" ProgID="Equation.3" ShapeID="_x0000_i1063" DrawAspect="Content" ObjectID="_1621964995" r:id="rId84"/>
        </w:object>
      </w:r>
      <w:r w:rsidRPr="002D7544">
        <w:rPr>
          <w:rFonts w:ascii="Times New Roman" w:hAnsi="Times New Roman"/>
          <w:sz w:val="20"/>
          <w:szCs w:val="20"/>
        </w:rPr>
        <w:t xml:space="preserve">   is now determined in terms of known parameters in</w:t>
      </w:r>
      <w:r w:rsidRPr="002D7544">
        <w:rPr>
          <w:rFonts w:ascii="Times New Roman" w:hAnsi="Times New Roman"/>
          <w:position w:val="-10"/>
          <w:sz w:val="20"/>
          <w:szCs w:val="20"/>
        </w:rPr>
        <w:object w:dxaOrig="440" w:dyaOrig="340">
          <v:shape id="_x0000_i1064" type="#_x0000_t75" style="width:21pt;height:17.25pt" o:ole="">
            <v:imagedata r:id="rId85" o:title=""/>
          </v:shape>
          <o:OLEObject Type="Embed" ProgID="Equation.3" ShapeID="_x0000_i1064" DrawAspect="Content" ObjectID="_1621964996" r:id="rId86"/>
        </w:object>
      </w:r>
      <w:r w:rsidRPr="002D7544">
        <w:rPr>
          <w:rFonts w:ascii="Times New Roman" w:hAnsi="Times New Roman"/>
          <w:sz w:val="20"/>
          <w:szCs w:val="20"/>
        </w:rPr>
        <w:t xml:space="preserve">. If </w:t>
      </w:r>
      <w:r w:rsidRPr="002D7544">
        <w:rPr>
          <w:rFonts w:ascii="Times New Roman" w:hAnsi="Times New Roman"/>
          <w:position w:val="-10"/>
          <w:sz w:val="20"/>
          <w:szCs w:val="20"/>
        </w:rPr>
        <w:object w:dxaOrig="440" w:dyaOrig="340">
          <v:shape id="_x0000_i1065" type="#_x0000_t75" style="width:21pt;height:17.25pt" o:ole="">
            <v:imagedata r:id="rId87" o:title=""/>
          </v:shape>
          <o:OLEObject Type="Embed" ProgID="Equation.3" ShapeID="_x0000_i1065" DrawAspect="Content" ObjectID="_1621964997" r:id="rId88"/>
        </w:object>
      </w:r>
      <w:r w:rsidRPr="002D7544">
        <w:rPr>
          <w:rFonts w:ascii="Times New Roman" w:hAnsi="Times New Roman"/>
          <w:sz w:val="20"/>
          <w:szCs w:val="20"/>
        </w:rPr>
        <w:t xml:space="preserve"> is the </w:t>
      </w:r>
      <w:r w:rsidRPr="002D7544">
        <w:rPr>
          <w:rFonts w:ascii="Times New Roman" w:hAnsi="Times New Roman"/>
          <w:position w:val="-10"/>
          <w:sz w:val="20"/>
          <w:szCs w:val="20"/>
        </w:rPr>
        <w:object w:dxaOrig="639" w:dyaOrig="380">
          <v:shape id="_x0000_i1066" type="#_x0000_t75" style="width:33pt;height:19.5pt" o:ole="">
            <v:imagedata r:id="rId89" o:title=""/>
          </v:shape>
          <o:OLEObject Type="Embed" ProgID="Equation.3" ShapeID="_x0000_i1066" DrawAspect="Content" ObjectID="_1621964998" r:id="rId90"/>
        </w:object>
      </w:r>
      <w:r w:rsidRPr="002D7544">
        <w:rPr>
          <w:rFonts w:ascii="Times New Roman" w:hAnsi="Times New Roman"/>
          <w:sz w:val="20"/>
          <w:szCs w:val="20"/>
        </w:rPr>
        <w:t xml:space="preserve"> row of </w:t>
      </w:r>
      <w:r w:rsidRPr="002D7544">
        <w:rPr>
          <w:rFonts w:ascii="Times New Roman" w:hAnsi="Times New Roman"/>
          <w:position w:val="-6"/>
          <w:sz w:val="20"/>
          <w:szCs w:val="20"/>
        </w:rPr>
        <w:object w:dxaOrig="260" w:dyaOrig="260">
          <v:shape id="_x0000_i1067" type="#_x0000_t75" style="width:12.75pt;height:12.75pt" o:ole="">
            <v:imagedata r:id="rId91" o:title=""/>
          </v:shape>
          <o:OLEObject Type="Embed" ProgID="Equation.3" ShapeID="_x0000_i1067" DrawAspect="Content" ObjectID="_1621964999" r:id="rId92"/>
        </w:object>
      </w:r>
      <w:r w:rsidRPr="002D7544">
        <w:rPr>
          <w:rFonts w:ascii="Times New Roman" w:hAnsi="Times New Roman"/>
          <w:sz w:val="20"/>
          <w:szCs w:val="20"/>
        </w:rPr>
        <w:t xml:space="preserve"> then</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position w:val="-10"/>
          <w:sz w:val="20"/>
          <w:szCs w:val="20"/>
        </w:rPr>
        <w:object w:dxaOrig="1140" w:dyaOrig="340">
          <v:shape id="_x0000_i1068" type="#_x0000_t75" style="width:45.75pt;height:13.5pt" o:ole="">
            <v:imagedata r:id="rId93" o:title=""/>
          </v:shape>
          <o:OLEObject Type="Embed" ProgID="Equation.3" ShapeID="_x0000_i1068" DrawAspect="Content" ObjectID="_1621965000" r:id="rId94"/>
        </w:object>
      </w:r>
      <w:r w:rsidR="00B87E09">
        <w:rPr>
          <w:rFonts w:ascii="Times New Roman" w:hAnsi="Times New Roman"/>
          <w:position w:val="-10"/>
          <w:sz w:val="20"/>
          <w:szCs w:val="20"/>
        </w:rPr>
        <w:tab/>
      </w:r>
      <w:r w:rsidR="00B87E09">
        <w:rPr>
          <w:rFonts w:ascii="Times New Roman" w:hAnsi="Times New Roman"/>
          <w:position w:val="-10"/>
          <w:sz w:val="20"/>
          <w:szCs w:val="20"/>
        </w:rPr>
        <w:tab/>
      </w:r>
      <w:r w:rsidR="00B87E09">
        <w:rPr>
          <w:rFonts w:ascii="Times New Roman" w:hAnsi="Times New Roman"/>
          <w:position w:val="-10"/>
          <w:sz w:val="20"/>
          <w:szCs w:val="20"/>
        </w:rPr>
        <w:tab/>
      </w:r>
      <w:r w:rsidR="00B87E09">
        <w:rPr>
          <w:rFonts w:ascii="Times New Roman" w:hAnsi="Times New Roman"/>
          <w:position w:val="-10"/>
          <w:sz w:val="20"/>
          <w:szCs w:val="20"/>
        </w:rPr>
        <w:tab/>
      </w:r>
      <w:r w:rsidR="00B87E09">
        <w:rPr>
          <w:rFonts w:ascii="Times New Roman" w:hAnsi="Times New Roman"/>
          <w:position w:val="-10"/>
          <w:sz w:val="20"/>
          <w:szCs w:val="20"/>
        </w:rPr>
        <w:tab/>
      </w:r>
      <w:r w:rsidR="00B87E09">
        <w:rPr>
          <w:rFonts w:ascii="Times New Roman" w:hAnsi="Times New Roman"/>
          <w:position w:val="-10"/>
          <w:sz w:val="20"/>
          <w:szCs w:val="20"/>
        </w:rPr>
        <w:tab/>
      </w:r>
      <w:r w:rsidR="00B87E09">
        <w:rPr>
          <w:rFonts w:ascii="Times New Roman" w:hAnsi="Times New Roman"/>
          <w:position w:val="-10"/>
          <w:sz w:val="20"/>
          <w:szCs w:val="20"/>
        </w:rPr>
        <w:tab/>
      </w:r>
      <w:r w:rsidR="00B87E09">
        <w:rPr>
          <w:rFonts w:ascii="Times New Roman" w:hAnsi="Times New Roman"/>
          <w:position w:val="-10"/>
          <w:sz w:val="20"/>
          <w:szCs w:val="20"/>
        </w:rPr>
        <w:tab/>
      </w:r>
      <w:r w:rsidR="00B87E09">
        <w:rPr>
          <w:rFonts w:ascii="Times New Roman" w:hAnsi="Times New Roman"/>
          <w:position w:val="-10"/>
          <w:sz w:val="20"/>
          <w:szCs w:val="20"/>
        </w:rPr>
        <w:tab/>
      </w:r>
      <w:r w:rsidRPr="002D7544">
        <w:rPr>
          <w:rFonts w:ascii="Times New Roman" w:hAnsi="Times New Roman"/>
          <w:sz w:val="20"/>
          <w:szCs w:val="20"/>
        </w:rPr>
        <w:t>(2.4)</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sz w:val="20"/>
          <w:szCs w:val="20"/>
        </w:rPr>
        <w:t>Eqn. (2.4) determines the values of</w:t>
      </w:r>
      <w:r w:rsidRPr="002D7544">
        <w:rPr>
          <w:rFonts w:ascii="Times New Roman" w:hAnsi="Times New Roman"/>
          <w:position w:val="-10"/>
          <w:sz w:val="20"/>
          <w:szCs w:val="20"/>
        </w:rPr>
        <w:object w:dxaOrig="260" w:dyaOrig="340">
          <v:shape id="_x0000_i1069" type="#_x0000_t75" style="width:12.75pt;height:17.25pt" o:ole="">
            <v:imagedata r:id="rId95" o:title=""/>
          </v:shape>
          <o:OLEObject Type="Embed" ProgID="Equation.3" ShapeID="_x0000_i1069" DrawAspect="Content" ObjectID="_1621965001" r:id="rId96"/>
        </w:object>
      </w:r>
      <w:r w:rsidRPr="002D7544">
        <w:rPr>
          <w:rFonts w:ascii="Times New Roman" w:hAnsi="Times New Roman"/>
          <w:sz w:val="20"/>
          <w:szCs w:val="20"/>
        </w:rPr>
        <w:t>. Let us take first and second derivatives of eqn. (2.0) with respect to</w:t>
      </w:r>
      <w:r w:rsidRPr="002D7544">
        <w:rPr>
          <w:rFonts w:ascii="Times New Roman" w:hAnsi="Times New Roman"/>
          <w:position w:val="-6"/>
          <w:sz w:val="20"/>
          <w:szCs w:val="20"/>
        </w:rPr>
        <w:object w:dxaOrig="200" w:dyaOrig="220">
          <v:shape id="_x0000_i1070" type="#_x0000_t75" style="width:9.75pt;height:11.25pt" o:ole="">
            <v:imagedata r:id="rId97" o:title=""/>
          </v:shape>
          <o:OLEObject Type="Embed" ProgID="Equation.3" ShapeID="_x0000_i1070" DrawAspect="Content" ObjectID="_1621965002" r:id="rId98"/>
        </w:object>
      </w:r>
      <w:r w:rsidRPr="002D7544">
        <w:rPr>
          <w:rFonts w:ascii="Times New Roman" w:hAnsi="Times New Roman"/>
          <w:sz w:val="20"/>
          <w:szCs w:val="20"/>
        </w:rPr>
        <w:t xml:space="preserve">,           </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position w:val="-28"/>
          <w:sz w:val="20"/>
          <w:szCs w:val="20"/>
        </w:rPr>
        <w:object w:dxaOrig="2500" w:dyaOrig="700">
          <v:shape id="_x0000_i1071" type="#_x0000_t75" style="width:85.5pt;height:24pt" o:ole="">
            <v:imagedata r:id="rId99" o:title=""/>
          </v:shape>
          <o:OLEObject Type="Embed" ProgID="Equation.3" ShapeID="_x0000_i1071" DrawAspect="Content" ObjectID="_1621965003" r:id="rId100"/>
        </w:objec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position w:val="-28"/>
          <w:sz w:val="20"/>
          <w:szCs w:val="20"/>
        </w:rPr>
        <w:object w:dxaOrig="2580" w:dyaOrig="700">
          <v:shape id="_x0000_i1072" type="#_x0000_t75" style="width:97.5pt;height:27pt" o:ole="">
            <v:imagedata r:id="rId101" o:title=""/>
          </v:shape>
          <o:OLEObject Type="Embed" ProgID="Equation.3" ShapeID="_x0000_i1072" DrawAspect="Content" ObjectID="_1621965004" r:id="rId102"/>
        </w:object>
      </w:r>
      <w:r w:rsidRPr="002D7544">
        <w:rPr>
          <w:rFonts w:ascii="Times New Roman" w:hAnsi="Times New Roman"/>
          <w:sz w:val="20"/>
          <w:szCs w:val="20"/>
        </w:rPr>
        <w:t xml:space="preserve">                                                                                  </w:t>
      </w:r>
      <w:r w:rsidR="00B87E09">
        <w:rPr>
          <w:rFonts w:ascii="Times New Roman" w:hAnsi="Times New Roman"/>
          <w:sz w:val="20"/>
          <w:szCs w:val="20"/>
        </w:rPr>
        <w:tab/>
      </w:r>
      <w:r w:rsidR="00B87E09">
        <w:rPr>
          <w:rFonts w:ascii="Times New Roman" w:hAnsi="Times New Roman"/>
          <w:sz w:val="20"/>
          <w:szCs w:val="20"/>
        </w:rPr>
        <w:tab/>
      </w:r>
      <w:r w:rsidRPr="002D7544">
        <w:rPr>
          <w:rFonts w:ascii="Times New Roman" w:hAnsi="Times New Roman"/>
          <w:sz w:val="20"/>
          <w:szCs w:val="20"/>
        </w:rPr>
        <w:t>(2.5)</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sz w:val="20"/>
          <w:szCs w:val="20"/>
        </w:rPr>
        <w:t>Substituting eqn. (2.4) into eqn. (2.5), we obtain</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position w:val="-28"/>
          <w:sz w:val="20"/>
          <w:szCs w:val="20"/>
        </w:rPr>
        <w:object w:dxaOrig="3159" w:dyaOrig="700">
          <v:shape id="_x0000_i1073" type="#_x0000_t75" style="width:124.5pt;height:27.75pt" o:ole="">
            <v:imagedata r:id="rId103" o:title=""/>
          </v:shape>
          <o:OLEObject Type="Embed" ProgID="Equation.3" ShapeID="_x0000_i1073" DrawAspect="Content" ObjectID="_1621965005" r:id="rId104"/>
        </w:object>
      </w:r>
      <w:r w:rsidRPr="002D7544">
        <w:rPr>
          <w:rFonts w:ascii="Times New Roman" w:hAnsi="Times New Roman"/>
          <w:sz w:val="20"/>
          <w:szCs w:val="20"/>
        </w:rPr>
        <w:t xml:space="preserve">                                                                        </w:t>
      </w:r>
      <w:r w:rsidR="00B87E09">
        <w:rPr>
          <w:rFonts w:ascii="Times New Roman" w:hAnsi="Times New Roman"/>
          <w:sz w:val="20"/>
          <w:szCs w:val="20"/>
        </w:rPr>
        <w:tab/>
      </w:r>
      <w:r w:rsidR="00B87E09">
        <w:rPr>
          <w:rFonts w:ascii="Times New Roman" w:hAnsi="Times New Roman"/>
          <w:sz w:val="20"/>
          <w:szCs w:val="20"/>
        </w:rPr>
        <w:tab/>
      </w:r>
      <w:r w:rsidRPr="002D7544">
        <w:rPr>
          <w:rFonts w:ascii="Times New Roman" w:hAnsi="Times New Roman"/>
          <w:sz w:val="20"/>
          <w:szCs w:val="20"/>
        </w:rPr>
        <w:t>(2.6)</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sz w:val="20"/>
          <w:szCs w:val="20"/>
        </w:rPr>
        <w:t xml:space="preserve">We reverse the roles of </w:t>
      </w:r>
      <w:r w:rsidRPr="002D7544">
        <w:rPr>
          <w:rFonts w:ascii="Times New Roman" w:hAnsi="Times New Roman"/>
          <w:position w:val="-6"/>
          <w:sz w:val="20"/>
          <w:szCs w:val="20"/>
        </w:rPr>
        <w:object w:dxaOrig="200" w:dyaOrig="220">
          <v:shape id="_x0000_i1074" type="#_x0000_t75" style="width:9.75pt;height:11.25pt" o:ole="">
            <v:imagedata r:id="rId105" o:title=""/>
          </v:shape>
          <o:OLEObject Type="Embed" ProgID="Equation.3" ShapeID="_x0000_i1074" DrawAspect="Content" ObjectID="_1621965006" r:id="rId106"/>
        </w:object>
      </w:r>
      <w:r w:rsidRPr="002D7544">
        <w:rPr>
          <w:rFonts w:ascii="Times New Roman" w:hAnsi="Times New Roman"/>
          <w:sz w:val="20"/>
          <w:szCs w:val="20"/>
        </w:rPr>
        <w:t xml:space="preserve"> and </w:t>
      </w:r>
      <w:r w:rsidRPr="002D7544">
        <w:rPr>
          <w:rFonts w:ascii="Times New Roman" w:hAnsi="Times New Roman"/>
          <w:position w:val="-6"/>
          <w:sz w:val="20"/>
          <w:szCs w:val="20"/>
        </w:rPr>
        <w:object w:dxaOrig="139" w:dyaOrig="240">
          <v:shape id="_x0000_i1075" type="#_x0000_t75" style="width:6.75pt;height:12pt" o:ole="">
            <v:imagedata r:id="rId107" o:title=""/>
          </v:shape>
          <o:OLEObject Type="Embed" ProgID="Equation.3" ShapeID="_x0000_i1075" DrawAspect="Content" ObjectID="_1621965007" r:id="rId108"/>
        </w:object>
      </w:r>
      <w:r w:rsidRPr="002D7544">
        <w:rPr>
          <w:rFonts w:ascii="Times New Roman" w:hAnsi="Times New Roman"/>
          <w:sz w:val="20"/>
          <w:szCs w:val="20"/>
        </w:rPr>
        <w:t xml:space="preserve"> in eqn. (2.1) and we arbitrarily set </w:t>
      </w:r>
      <w:r w:rsidRPr="002D7544">
        <w:rPr>
          <w:rFonts w:ascii="Times New Roman" w:hAnsi="Times New Roman"/>
          <w:position w:val="-30"/>
          <w:sz w:val="20"/>
          <w:szCs w:val="20"/>
        </w:rPr>
        <w:object w:dxaOrig="2280" w:dyaOrig="720">
          <v:shape id="_x0000_i1076" type="#_x0000_t75" style="width:69.75pt;height:22.5pt" o:ole="">
            <v:imagedata r:id="rId109" o:title=""/>
          </v:shape>
          <o:OLEObject Type="Embed" ProgID="Equation.3" ShapeID="_x0000_i1076" DrawAspect="Content" ObjectID="_1621965008" r:id="rId110"/>
        </w:object>
      </w:r>
      <w:r w:rsidRPr="002D7544">
        <w:rPr>
          <w:rFonts w:ascii="Times New Roman" w:hAnsi="Times New Roman"/>
          <w:sz w:val="20"/>
          <w:szCs w:val="20"/>
        </w:rPr>
        <w:t>and</w:t>
      </w:r>
      <w:r w:rsidRPr="002D7544">
        <w:rPr>
          <w:rFonts w:ascii="Times New Roman" w:hAnsi="Times New Roman"/>
          <w:position w:val="-6"/>
          <w:sz w:val="20"/>
          <w:szCs w:val="20"/>
        </w:rPr>
        <w:object w:dxaOrig="560" w:dyaOrig="279">
          <v:shape id="_x0000_i1077" type="#_x0000_t75" style="width:27.75pt;height:14.25pt" o:ole="">
            <v:imagedata r:id="rId111" o:title=""/>
          </v:shape>
          <o:OLEObject Type="Embed" ProgID="Equation.3" ShapeID="_x0000_i1077" DrawAspect="Content" ObjectID="_1621965009" r:id="rId112"/>
        </w:object>
      </w:r>
      <w:r w:rsidRPr="002D7544">
        <w:rPr>
          <w:rFonts w:ascii="Times New Roman" w:hAnsi="Times New Roman"/>
          <w:sz w:val="20"/>
          <w:szCs w:val="20"/>
        </w:rPr>
        <w:t>, then againby Cramer‘s rule eqn. (2.1) becomes.</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position w:val="-50"/>
          <w:sz w:val="20"/>
          <w:szCs w:val="20"/>
        </w:rPr>
        <w:object w:dxaOrig="3720" w:dyaOrig="1120">
          <v:shape id="_x0000_i1078" type="#_x0000_t75" style="width:117.75pt;height:35.25pt" o:ole="">
            <v:imagedata r:id="rId113" o:title=""/>
          </v:shape>
          <o:OLEObject Type="Embed" ProgID="Equation.3" ShapeID="_x0000_i1078" DrawAspect="Content" ObjectID="_1621965010" r:id="rId114"/>
        </w:object>
      </w:r>
      <w:r w:rsidRPr="002D7544">
        <w:rPr>
          <w:rFonts w:ascii="Times New Roman" w:hAnsi="Times New Roman"/>
          <w:sz w:val="20"/>
          <w:szCs w:val="20"/>
        </w:rPr>
        <w:t xml:space="preserve">                                                             </w:t>
      </w:r>
      <w:r>
        <w:rPr>
          <w:rFonts w:ascii="Times New Roman" w:hAnsi="Times New Roman"/>
          <w:sz w:val="20"/>
          <w:szCs w:val="20"/>
        </w:rPr>
        <w:tab/>
      </w:r>
      <w:r>
        <w:rPr>
          <w:rFonts w:ascii="Times New Roman" w:hAnsi="Times New Roman"/>
          <w:sz w:val="20"/>
          <w:szCs w:val="20"/>
        </w:rPr>
        <w:tab/>
      </w:r>
      <w:r w:rsidR="00B87E09">
        <w:rPr>
          <w:rFonts w:ascii="Times New Roman" w:hAnsi="Times New Roman"/>
          <w:sz w:val="20"/>
          <w:szCs w:val="20"/>
        </w:rPr>
        <w:tab/>
      </w:r>
      <w:r w:rsidRPr="002D7544">
        <w:rPr>
          <w:rFonts w:ascii="Times New Roman" w:hAnsi="Times New Roman"/>
          <w:sz w:val="20"/>
          <w:szCs w:val="20"/>
        </w:rPr>
        <w:t xml:space="preserve">(2.7) </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sz w:val="20"/>
          <w:szCs w:val="20"/>
        </w:rPr>
        <w:t>and</w:t>
      </w:r>
    </w:p>
    <w:p w:rsidR="002D7544" w:rsidRPr="002D7544" w:rsidRDefault="002D7544" w:rsidP="002D7544">
      <w:pPr>
        <w:tabs>
          <w:tab w:val="right" w:pos="9360"/>
        </w:tabs>
        <w:spacing w:after="0" w:line="240" w:lineRule="auto"/>
        <w:jc w:val="both"/>
        <w:rPr>
          <w:rFonts w:ascii="Times New Roman" w:hAnsi="Times New Roman"/>
          <w:sz w:val="20"/>
          <w:szCs w:val="20"/>
        </w:rPr>
      </w:pPr>
      <w:r w:rsidRPr="002D7544">
        <w:rPr>
          <w:rFonts w:ascii="Times New Roman" w:hAnsi="Times New Roman"/>
          <w:position w:val="-92"/>
          <w:sz w:val="20"/>
          <w:szCs w:val="20"/>
        </w:rPr>
        <w:object w:dxaOrig="5660" w:dyaOrig="1960">
          <v:shape id="_x0000_i1079" type="#_x0000_t75" style="width:191.25pt;height:66.75pt" o:ole="">
            <v:imagedata r:id="rId115" o:title=""/>
          </v:shape>
          <o:OLEObject Type="Embed" ProgID="Equation.3" ShapeID="_x0000_i1079" DrawAspect="Content" ObjectID="_1621965011" r:id="rId116"/>
        </w:object>
      </w:r>
      <w:r w:rsidRPr="002D7544">
        <w:rPr>
          <w:rFonts w:ascii="Times New Roman" w:hAnsi="Times New Roman"/>
          <w:sz w:val="20"/>
          <w:szCs w:val="20"/>
        </w:rPr>
        <w:tab/>
      </w:r>
    </w:p>
    <w:p w:rsidR="002D7544" w:rsidRPr="002D7544" w:rsidRDefault="002D7544" w:rsidP="002D7544">
      <w:pPr>
        <w:spacing w:after="0" w:line="240" w:lineRule="auto"/>
        <w:rPr>
          <w:rFonts w:ascii="Times New Roman" w:hAnsi="Times New Roman"/>
          <w:sz w:val="20"/>
          <w:szCs w:val="20"/>
        </w:rPr>
      </w:pPr>
      <w:r w:rsidRPr="002D7544">
        <w:rPr>
          <w:rFonts w:ascii="Times New Roman" w:hAnsi="Times New Roman"/>
          <w:sz w:val="20"/>
          <w:szCs w:val="20"/>
        </w:rPr>
        <w:t xml:space="preserve">Where     </w:t>
      </w:r>
      <w:r w:rsidRPr="002D7544">
        <w:rPr>
          <w:rFonts w:ascii="Times New Roman" w:hAnsi="Times New Roman"/>
          <w:position w:val="-28"/>
          <w:sz w:val="20"/>
          <w:szCs w:val="20"/>
        </w:rPr>
        <w:object w:dxaOrig="3300" w:dyaOrig="680">
          <v:shape id="_x0000_i1080" type="#_x0000_t75" style="width:114pt;height:23.25pt" o:ole="">
            <v:imagedata r:id="rId117" o:title=""/>
          </v:shape>
          <o:OLEObject Type="Embed" ProgID="Equation.3" ShapeID="_x0000_i1080" DrawAspect="Content" ObjectID="_1621965012" r:id="rId118"/>
        </w:object>
      </w:r>
      <w:r w:rsidRPr="002D7544">
        <w:rPr>
          <w:rFonts w:ascii="Times New Roman" w:hAnsi="Times New Roman"/>
          <w:sz w:val="20"/>
          <w:szCs w:val="20"/>
        </w:rPr>
        <w:t xml:space="preserve">and </w:t>
      </w:r>
      <w:r w:rsidRPr="002D7544">
        <w:rPr>
          <w:rFonts w:ascii="Times New Roman" w:hAnsi="Times New Roman"/>
          <w:position w:val="-4"/>
          <w:sz w:val="20"/>
          <w:szCs w:val="20"/>
        </w:rPr>
        <w:object w:dxaOrig="380" w:dyaOrig="300">
          <v:shape id="_x0000_i1081" type="#_x0000_t75" style="width:18.75pt;height:15pt" o:ole="">
            <v:imagedata r:id="rId119" o:title=""/>
          </v:shape>
          <o:OLEObject Type="Embed" ProgID="Equation.3" ShapeID="_x0000_i1081" DrawAspect="Content" ObjectID="_1621965013" r:id="rId120"/>
        </w:object>
      </w:r>
      <w:r w:rsidRPr="002D7544">
        <w:rPr>
          <w:rFonts w:ascii="Times New Roman" w:hAnsi="Times New Roman"/>
          <w:sz w:val="20"/>
          <w:szCs w:val="20"/>
        </w:rPr>
        <w:t xml:space="preserve">   exists (1-17). Hence from equation (2.7) we obtain</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position w:val="-10"/>
          <w:sz w:val="20"/>
          <w:szCs w:val="20"/>
        </w:rPr>
        <w:object w:dxaOrig="1780" w:dyaOrig="360">
          <v:shape id="_x0000_i1082" type="#_x0000_t75" style="width:66.75pt;height:13.5pt" o:ole="">
            <v:imagedata r:id="rId121" o:title=""/>
          </v:shape>
          <o:OLEObject Type="Embed" ProgID="Equation.3" ShapeID="_x0000_i1082" DrawAspect="Content" ObjectID="_1621965014" r:id="rId122"/>
        </w:object>
      </w:r>
      <w:r w:rsidRPr="002D7544">
        <w:rPr>
          <w:rFonts w:ascii="Times New Roman" w:hAnsi="Times New Roman"/>
          <w:sz w:val="20"/>
          <w:szCs w:val="20"/>
        </w:rPr>
        <w:t xml:space="preserve">                                                                                             </w:t>
      </w:r>
      <w:r w:rsidR="00B87E09">
        <w:rPr>
          <w:rFonts w:ascii="Times New Roman" w:hAnsi="Times New Roman"/>
          <w:sz w:val="20"/>
          <w:szCs w:val="20"/>
        </w:rPr>
        <w:tab/>
      </w:r>
      <w:r w:rsidR="00B87E09">
        <w:rPr>
          <w:rFonts w:ascii="Times New Roman" w:hAnsi="Times New Roman"/>
          <w:sz w:val="20"/>
          <w:szCs w:val="20"/>
        </w:rPr>
        <w:tab/>
      </w:r>
      <w:r w:rsidRPr="002D7544">
        <w:rPr>
          <w:rFonts w:ascii="Times New Roman" w:hAnsi="Times New Roman"/>
          <w:sz w:val="20"/>
          <w:szCs w:val="20"/>
        </w:rPr>
        <w:t>(2.8)</w:t>
      </w:r>
    </w:p>
    <w:p w:rsidR="00BB4F4C" w:rsidRDefault="00BB4F4C" w:rsidP="002D7544">
      <w:pPr>
        <w:spacing w:after="0" w:line="240" w:lineRule="auto"/>
        <w:jc w:val="both"/>
        <w:rPr>
          <w:rFonts w:ascii="Times New Roman" w:hAnsi="Times New Roman"/>
          <w:sz w:val="20"/>
          <w:szCs w:val="20"/>
        </w:rPr>
      </w:pPr>
    </w:p>
    <w:p w:rsidR="00BB4F4C" w:rsidRPr="00BB4F4C" w:rsidRDefault="00BB4F4C" w:rsidP="00BB4F4C">
      <w:pPr>
        <w:spacing w:after="0" w:line="240" w:lineRule="auto"/>
        <w:jc w:val="right"/>
        <w:rPr>
          <w:rFonts w:ascii="Times New Roman" w:eastAsia="Times New Roman" w:hAnsi="Times New Roman"/>
          <w:b/>
          <w:i/>
          <w:sz w:val="12"/>
          <w:szCs w:val="20"/>
        </w:rPr>
      </w:pPr>
    </w:p>
    <w:p w:rsidR="00BB4F4C" w:rsidRDefault="00BB4F4C" w:rsidP="00BB4F4C">
      <w:pPr>
        <w:spacing w:after="0" w:line="240" w:lineRule="auto"/>
        <w:jc w:val="right"/>
        <w:rPr>
          <w:rFonts w:ascii="Times New Roman" w:eastAsia="Times New Roman" w:hAnsi="Times New Roman"/>
          <w:b/>
          <w:szCs w:val="20"/>
        </w:rPr>
      </w:pPr>
      <w:r>
        <w:rPr>
          <w:rFonts w:ascii="Times New Roman" w:eastAsia="Times New Roman" w:hAnsi="Times New Roman"/>
          <w:b/>
          <w:i/>
          <w:szCs w:val="20"/>
        </w:rPr>
        <w:t>Transactions of the Nigerian Association of Mathematical Physics Volume 8, (January, 2019), 185 –188</w:t>
      </w:r>
    </w:p>
    <w:p w:rsidR="00BB4F4C" w:rsidRDefault="00BB4F4C" w:rsidP="00BB4F4C">
      <w:pPr>
        <w:autoSpaceDE w:val="0"/>
        <w:autoSpaceDN w:val="0"/>
        <w:adjustRightInd w:val="0"/>
        <w:spacing w:after="0" w:line="240" w:lineRule="auto"/>
        <w:jc w:val="center"/>
        <w:rPr>
          <w:rFonts w:ascii="Times New Roman" w:hAnsi="Times New Roman"/>
          <w:sz w:val="18"/>
          <w:szCs w:val="18"/>
        </w:rPr>
      </w:pPr>
      <w:r>
        <w:rPr>
          <w:rFonts w:ascii="Times New Roman" w:hAnsi="Times New Roman"/>
          <w:b/>
          <w:color w:val="000000" w:themeColor="text1"/>
          <w:szCs w:val="20"/>
        </w:rPr>
        <w:lastRenderedPageBreak/>
        <w:t>Continuous Numerical Interpolant for…</w:t>
      </w:r>
      <w:r>
        <w:rPr>
          <w:rFonts w:ascii="Times New Roman" w:hAnsi="Times New Roman"/>
          <w:b/>
          <w:color w:val="000000" w:themeColor="text1"/>
          <w:szCs w:val="20"/>
        </w:rPr>
        <w:tab/>
        <w:t xml:space="preserve">            </w:t>
      </w:r>
      <w:r>
        <w:rPr>
          <w:rFonts w:ascii="Times New Roman" w:hAnsi="Times New Roman"/>
          <w:b/>
          <w:i/>
          <w:color w:val="000000" w:themeColor="text1"/>
          <w:szCs w:val="20"/>
        </w:rPr>
        <w:t>Sunday                            Trans. Of NAMP</w:t>
      </w:r>
    </w:p>
    <w:p w:rsidR="00BB4F4C" w:rsidRDefault="00BB4F4C" w:rsidP="00BB4F4C">
      <w:pPr>
        <w:spacing w:line="240" w:lineRule="auto"/>
        <w:jc w:val="both"/>
        <w:rPr>
          <w:rFonts w:ascii="Times New Roman" w:hAnsi="Times New Roman"/>
          <w:sz w:val="20"/>
          <w:szCs w:val="20"/>
        </w:rPr>
      </w:pP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sz w:val="20"/>
          <w:szCs w:val="20"/>
        </w:rPr>
        <w:t xml:space="preserve">The vector </w:t>
      </w:r>
      <w:r w:rsidRPr="002D7544">
        <w:rPr>
          <w:rFonts w:ascii="Times New Roman" w:hAnsi="Times New Roman"/>
          <w:position w:val="-14"/>
          <w:sz w:val="20"/>
          <w:szCs w:val="20"/>
        </w:rPr>
        <w:object w:dxaOrig="1640" w:dyaOrig="420">
          <v:shape id="_x0000_i1083" type="#_x0000_t75" style="width:62.25pt;height:15pt" o:ole="">
            <v:imagedata r:id="rId123" o:title=""/>
          </v:shape>
          <o:OLEObject Type="Embed" ProgID="Equation.3" ShapeID="_x0000_i1083" DrawAspect="Content" ObjectID="_1621965015" r:id="rId124"/>
        </w:object>
      </w:r>
      <w:r w:rsidRPr="002D7544">
        <w:rPr>
          <w:rFonts w:ascii="Times New Roman" w:hAnsi="Times New Roman"/>
          <w:sz w:val="20"/>
          <w:szCs w:val="20"/>
        </w:rPr>
        <w:t xml:space="preserve">   is now determined in terms of known parameters in</w:t>
      </w:r>
      <w:r w:rsidRPr="002D7544">
        <w:rPr>
          <w:rFonts w:ascii="Times New Roman" w:hAnsi="Times New Roman"/>
          <w:position w:val="-10"/>
          <w:sz w:val="20"/>
          <w:szCs w:val="20"/>
        </w:rPr>
        <w:object w:dxaOrig="440" w:dyaOrig="340">
          <v:shape id="_x0000_i1084" type="#_x0000_t75" style="width:21pt;height:17.25pt" o:ole="">
            <v:imagedata r:id="rId125" o:title=""/>
          </v:shape>
          <o:OLEObject Type="Embed" ProgID="Equation.3" ShapeID="_x0000_i1084" DrawAspect="Content" ObjectID="_1621965016" r:id="rId126"/>
        </w:object>
      </w:r>
      <w:r w:rsidRPr="002D7544">
        <w:rPr>
          <w:rFonts w:ascii="Times New Roman" w:hAnsi="Times New Roman"/>
          <w:sz w:val="20"/>
          <w:szCs w:val="20"/>
        </w:rPr>
        <w:t xml:space="preserve"> If </w:t>
      </w:r>
      <w:r w:rsidRPr="002D7544">
        <w:rPr>
          <w:rFonts w:ascii="Times New Roman" w:hAnsi="Times New Roman"/>
          <w:position w:val="-10"/>
          <w:sz w:val="20"/>
          <w:szCs w:val="20"/>
        </w:rPr>
        <w:object w:dxaOrig="420" w:dyaOrig="340">
          <v:shape id="_x0000_i1085" type="#_x0000_t75" style="width:21pt;height:17.25pt" o:ole="">
            <v:imagedata r:id="rId127" o:title=""/>
          </v:shape>
          <o:OLEObject Type="Embed" ProgID="Equation.3" ShapeID="_x0000_i1085" DrawAspect="Content" ObjectID="_1621965017" r:id="rId128"/>
        </w:object>
      </w:r>
      <w:r w:rsidRPr="002D7544">
        <w:rPr>
          <w:rFonts w:ascii="Times New Roman" w:hAnsi="Times New Roman"/>
          <w:sz w:val="20"/>
          <w:szCs w:val="20"/>
        </w:rPr>
        <w:t xml:space="preserve"> is the </w:t>
      </w:r>
      <w:r w:rsidRPr="002D7544">
        <w:rPr>
          <w:rFonts w:ascii="Times New Roman" w:hAnsi="Times New Roman"/>
          <w:position w:val="-10"/>
          <w:sz w:val="20"/>
          <w:szCs w:val="20"/>
        </w:rPr>
        <w:object w:dxaOrig="639" w:dyaOrig="380">
          <v:shape id="_x0000_i1086" type="#_x0000_t75" style="width:33pt;height:19.5pt" o:ole="">
            <v:imagedata r:id="rId129" o:title=""/>
          </v:shape>
          <o:OLEObject Type="Embed" ProgID="Equation.3" ShapeID="_x0000_i1086" DrawAspect="Content" ObjectID="_1621965018" r:id="rId130"/>
        </w:object>
      </w:r>
      <w:r w:rsidRPr="002D7544">
        <w:rPr>
          <w:rFonts w:ascii="Times New Roman" w:hAnsi="Times New Roman"/>
          <w:sz w:val="20"/>
          <w:szCs w:val="20"/>
        </w:rPr>
        <w:t xml:space="preserve"> row of </w:t>
      </w:r>
      <w:r w:rsidRPr="002D7544">
        <w:rPr>
          <w:rFonts w:ascii="Times New Roman" w:hAnsi="Times New Roman"/>
          <w:position w:val="-4"/>
          <w:sz w:val="20"/>
          <w:szCs w:val="20"/>
        </w:rPr>
        <w:object w:dxaOrig="220" w:dyaOrig="260">
          <v:shape id="_x0000_i1087" type="#_x0000_t75" style="width:11.25pt;height:12.75pt" o:ole="">
            <v:imagedata r:id="rId131" o:title=""/>
          </v:shape>
          <o:OLEObject Type="Embed" ProgID="Equation.3" ShapeID="_x0000_i1087" DrawAspect="Content" ObjectID="_1621965019" r:id="rId132"/>
        </w:object>
      </w:r>
      <w:r w:rsidRPr="002D7544">
        <w:rPr>
          <w:rFonts w:ascii="Times New Roman" w:hAnsi="Times New Roman"/>
          <w:sz w:val="20"/>
          <w:szCs w:val="20"/>
        </w:rPr>
        <w:t xml:space="preserve"> then</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position w:val="-10"/>
          <w:sz w:val="20"/>
          <w:szCs w:val="20"/>
        </w:rPr>
        <w:object w:dxaOrig="1120" w:dyaOrig="340">
          <v:shape id="_x0000_i1088" type="#_x0000_t75" style="width:45.75pt;height:14.25pt" o:ole="">
            <v:imagedata r:id="rId133" o:title=""/>
          </v:shape>
          <o:OLEObject Type="Embed" ProgID="Equation.3" ShapeID="_x0000_i1088" DrawAspect="Content" ObjectID="_1621965020" r:id="rId134"/>
        </w:object>
      </w:r>
      <w:r w:rsidR="00B87E09">
        <w:rPr>
          <w:rFonts w:ascii="Times New Roman" w:hAnsi="Times New Roman"/>
          <w:position w:val="-10"/>
          <w:sz w:val="20"/>
          <w:szCs w:val="20"/>
        </w:rPr>
        <w:tab/>
      </w:r>
      <w:r w:rsidR="00B87E09">
        <w:rPr>
          <w:rFonts w:ascii="Times New Roman" w:hAnsi="Times New Roman"/>
          <w:position w:val="-10"/>
          <w:sz w:val="20"/>
          <w:szCs w:val="20"/>
        </w:rPr>
        <w:tab/>
      </w:r>
      <w:r w:rsidR="00B87E09">
        <w:rPr>
          <w:rFonts w:ascii="Times New Roman" w:hAnsi="Times New Roman"/>
          <w:position w:val="-10"/>
          <w:sz w:val="20"/>
          <w:szCs w:val="20"/>
        </w:rPr>
        <w:tab/>
      </w:r>
      <w:r w:rsidR="00B87E09">
        <w:rPr>
          <w:rFonts w:ascii="Times New Roman" w:hAnsi="Times New Roman"/>
          <w:position w:val="-10"/>
          <w:sz w:val="20"/>
          <w:szCs w:val="20"/>
        </w:rPr>
        <w:tab/>
      </w:r>
      <w:r w:rsidR="00B87E09">
        <w:rPr>
          <w:rFonts w:ascii="Times New Roman" w:hAnsi="Times New Roman"/>
          <w:position w:val="-10"/>
          <w:sz w:val="20"/>
          <w:szCs w:val="20"/>
        </w:rPr>
        <w:tab/>
      </w:r>
      <w:r w:rsidR="00B87E09">
        <w:rPr>
          <w:rFonts w:ascii="Times New Roman" w:hAnsi="Times New Roman"/>
          <w:position w:val="-10"/>
          <w:sz w:val="20"/>
          <w:szCs w:val="20"/>
        </w:rPr>
        <w:tab/>
      </w:r>
      <w:r w:rsidR="00B87E09">
        <w:rPr>
          <w:rFonts w:ascii="Times New Roman" w:hAnsi="Times New Roman"/>
          <w:position w:val="-10"/>
          <w:sz w:val="20"/>
          <w:szCs w:val="20"/>
        </w:rPr>
        <w:tab/>
      </w:r>
      <w:r w:rsidR="00B87E09">
        <w:rPr>
          <w:rFonts w:ascii="Times New Roman" w:hAnsi="Times New Roman"/>
          <w:position w:val="-10"/>
          <w:sz w:val="20"/>
          <w:szCs w:val="20"/>
        </w:rPr>
        <w:tab/>
      </w:r>
      <w:r w:rsidR="00B87E09">
        <w:rPr>
          <w:rFonts w:ascii="Times New Roman" w:hAnsi="Times New Roman"/>
          <w:position w:val="-10"/>
          <w:sz w:val="20"/>
          <w:szCs w:val="20"/>
        </w:rPr>
        <w:tab/>
      </w:r>
      <w:r w:rsidRPr="002D7544">
        <w:rPr>
          <w:rFonts w:ascii="Times New Roman" w:hAnsi="Times New Roman"/>
          <w:sz w:val="20"/>
          <w:szCs w:val="20"/>
        </w:rPr>
        <w:t>(2.9)</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sz w:val="20"/>
          <w:szCs w:val="20"/>
        </w:rPr>
        <w:t>Also, eqn. (2.9) determines the values of</w:t>
      </w:r>
      <w:r w:rsidRPr="002D7544">
        <w:rPr>
          <w:rFonts w:ascii="Times New Roman" w:hAnsi="Times New Roman"/>
          <w:position w:val="-10"/>
          <w:sz w:val="20"/>
          <w:szCs w:val="20"/>
        </w:rPr>
        <w:object w:dxaOrig="260" w:dyaOrig="340">
          <v:shape id="_x0000_i1089" type="#_x0000_t75" style="width:12.75pt;height:17.25pt" o:ole="">
            <v:imagedata r:id="rId95" o:title=""/>
          </v:shape>
          <o:OLEObject Type="Embed" ProgID="Equation.3" ShapeID="_x0000_i1089" DrawAspect="Content" ObjectID="_1621965021" r:id="rId135"/>
        </w:object>
      </w:r>
      <w:r w:rsidRPr="002D7544">
        <w:rPr>
          <w:rFonts w:ascii="Times New Roman" w:hAnsi="Times New Roman"/>
          <w:sz w:val="20"/>
          <w:szCs w:val="20"/>
        </w:rPr>
        <w:t>. Taking the first and second derivatives of eqn. (2.0) with respect to</w:t>
      </w:r>
      <w:r w:rsidRPr="002D7544">
        <w:rPr>
          <w:rFonts w:ascii="Times New Roman" w:hAnsi="Times New Roman"/>
          <w:position w:val="-6"/>
          <w:sz w:val="20"/>
          <w:szCs w:val="20"/>
        </w:rPr>
        <w:object w:dxaOrig="139" w:dyaOrig="240">
          <v:shape id="_x0000_i1090" type="#_x0000_t75" style="width:6.75pt;height:12pt" o:ole="">
            <v:imagedata r:id="rId136" o:title=""/>
          </v:shape>
          <o:OLEObject Type="Embed" ProgID="Equation.3" ShapeID="_x0000_i1090" DrawAspect="Content" ObjectID="_1621965022" r:id="rId137"/>
        </w:object>
      </w:r>
      <w:r w:rsidRPr="002D7544">
        <w:rPr>
          <w:rFonts w:ascii="Times New Roman" w:hAnsi="Times New Roman"/>
          <w:sz w:val="20"/>
          <w:szCs w:val="20"/>
        </w:rPr>
        <w:t xml:space="preserve">, we obtain </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position w:val="-28"/>
          <w:sz w:val="20"/>
          <w:szCs w:val="20"/>
        </w:rPr>
        <w:object w:dxaOrig="2500" w:dyaOrig="700">
          <v:shape id="_x0000_i1091" type="#_x0000_t75" style="width:84pt;height:23.25pt" o:ole="">
            <v:imagedata r:id="rId138" o:title=""/>
          </v:shape>
          <o:OLEObject Type="Embed" ProgID="Equation.3" ShapeID="_x0000_i1091" DrawAspect="Content" ObjectID="_1621965023" r:id="rId139"/>
        </w:objec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position w:val="-28"/>
          <w:sz w:val="20"/>
          <w:szCs w:val="20"/>
        </w:rPr>
        <w:object w:dxaOrig="2580" w:dyaOrig="700">
          <v:shape id="_x0000_i1092" type="#_x0000_t75" style="width:94.5pt;height:25.5pt" o:ole="">
            <v:imagedata r:id="rId140" o:title=""/>
          </v:shape>
          <o:OLEObject Type="Embed" ProgID="Equation.3" ShapeID="_x0000_i1092" DrawAspect="Content" ObjectID="_1621965024" r:id="rId141"/>
        </w:object>
      </w:r>
      <w:r>
        <w:rPr>
          <w:rFonts w:ascii="Times New Roman" w:hAnsi="Times New Roman"/>
          <w:position w:val="-28"/>
          <w:sz w:val="20"/>
          <w:szCs w:val="20"/>
        </w:rPr>
        <w:tab/>
      </w:r>
      <w:r>
        <w:rPr>
          <w:rFonts w:ascii="Times New Roman" w:hAnsi="Times New Roman"/>
          <w:position w:val="-28"/>
          <w:sz w:val="20"/>
          <w:szCs w:val="20"/>
        </w:rPr>
        <w:tab/>
      </w:r>
      <w:r>
        <w:rPr>
          <w:rFonts w:ascii="Times New Roman" w:hAnsi="Times New Roman"/>
          <w:position w:val="-28"/>
          <w:sz w:val="20"/>
          <w:szCs w:val="20"/>
        </w:rPr>
        <w:tab/>
      </w:r>
      <w:r>
        <w:rPr>
          <w:rFonts w:ascii="Times New Roman" w:hAnsi="Times New Roman"/>
          <w:position w:val="-28"/>
          <w:sz w:val="20"/>
          <w:szCs w:val="20"/>
        </w:rPr>
        <w:tab/>
      </w:r>
      <w:r>
        <w:rPr>
          <w:rFonts w:ascii="Times New Roman" w:hAnsi="Times New Roman"/>
          <w:position w:val="-28"/>
          <w:sz w:val="20"/>
          <w:szCs w:val="20"/>
        </w:rPr>
        <w:tab/>
      </w:r>
      <w:r>
        <w:rPr>
          <w:rFonts w:ascii="Times New Roman" w:hAnsi="Times New Roman"/>
          <w:position w:val="-28"/>
          <w:sz w:val="20"/>
          <w:szCs w:val="20"/>
        </w:rPr>
        <w:tab/>
      </w:r>
      <w:r>
        <w:rPr>
          <w:rFonts w:ascii="Times New Roman" w:hAnsi="Times New Roman"/>
          <w:position w:val="-28"/>
          <w:sz w:val="20"/>
          <w:szCs w:val="20"/>
        </w:rPr>
        <w:tab/>
      </w:r>
      <w:r w:rsidR="00B87E09">
        <w:rPr>
          <w:rFonts w:ascii="Times New Roman" w:hAnsi="Times New Roman"/>
          <w:position w:val="-28"/>
          <w:sz w:val="20"/>
          <w:szCs w:val="20"/>
        </w:rPr>
        <w:tab/>
      </w:r>
      <w:r w:rsidRPr="002D7544">
        <w:rPr>
          <w:rFonts w:ascii="Times New Roman" w:hAnsi="Times New Roman"/>
          <w:sz w:val="20"/>
          <w:szCs w:val="20"/>
        </w:rPr>
        <w:t>(2.10)</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sz w:val="20"/>
          <w:szCs w:val="20"/>
        </w:rPr>
        <w:t>Substituting eqn. (2.9) in eqn. (2.10) we have</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position w:val="-28"/>
          <w:sz w:val="20"/>
          <w:szCs w:val="20"/>
        </w:rPr>
        <w:object w:dxaOrig="3120" w:dyaOrig="700">
          <v:shape id="_x0000_i1093" type="#_x0000_t75" style="width:121.5pt;height:27.75pt" o:ole="">
            <v:imagedata r:id="rId142" o:title=""/>
          </v:shape>
          <o:OLEObject Type="Embed" ProgID="Equation.3" ShapeID="_x0000_i1093" DrawAspect="Content" ObjectID="_1621965025" r:id="rId143"/>
        </w:object>
      </w:r>
      <w:r>
        <w:rPr>
          <w:rFonts w:ascii="Times New Roman" w:hAnsi="Times New Roman"/>
          <w:position w:val="-28"/>
          <w:sz w:val="20"/>
          <w:szCs w:val="20"/>
        </w:rPr>
        <w:tab/>
      </w:r>
      <w:r>
        <w:rPr>
          <w:rFonts w:ascii="Times New Roman" w:hAnsi="Times New Roman"/>
          <w:position w:val="-28"/>
          <w:sz w:val="20"/>
          <w:szCs w:val="20"/>
        </w:rPr>
        <w:tab/>
      </w:r>
      <w:r>
        <w:rPr>
          <w:rFonts w:ascii="Times New Roman" w:hAnsi="Times New Roman"/>
          <w:position w:val="-28"/>
          <w:sz w:val="20"/>
          <w:szCs w:val="20"/>
        </w:rPr>
        <w:tab/>
      </w:r>
      <w:r>
        <w:rPr>
          <w:rFonts w:ascii="Times New Roman" w:hAnsi="Times New Roman"/>
          <w:position w:val="-28"/>
          <w:sz w:val="20"/>
          <w:szCs w:val="20"/>
        </w:rPr>
        <w:tab/>
      </w:r>
      <w:r>
        <w:rPr>
          <w:rFonts w:ascii="Times New Roman" w:hAnsi="Times New Roman"/>
          <w:position w:val="-28"/>
          <w:sz w:val="20"/>
          <w:szCs w:val="20"/>
        </w:rPr>
        <w:tab/>
      </w:r>
      <w:r>
        <w:rPr>
          <w:rFonts w:ascii="Times New Roman" w:hAnsi="Times New Roman"/>
          <w:position w:val="-28"/>
          <w:sz w:val="20"/>
          <w:szCs w:val="20"/>
        </w:rPr>
        <w:tab/>
      </w:r>
      <w:r w:rsidR="00B87E09">
        <w:rPr>
          <w:rFonts w:ascii="Times New Roman" w:hAnsi="Times New Roman"/>
          <w:position w:val="-28"/>
          <w:sz w:val="20"/>
          <w:szCs w:val="20"/>
        </w:rPr>
        <w:tab/>
      </w:r>
      <w:r w:rsidRPr="002D7544">
        <w:rPr>
          <w:rFonts w:ascii="Times New Roman" w:hAnsi="Times New Roman"/>
          <w:sz w:val="20"/>
          <w:szCs w:val="20"/>
        </w:rPr>
        <w:t>(2.11)</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sz w:val="20"/>
          <w:szCs w:val="20"/>
        </w:rPr>
        <w:t xml:space="preserve">But by eqn. (1.0) it is obvious that eqn. (2.11) is equal to eqn. (2.6), therefore, </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position w:val="-28"/>
          <w:sz w:val="20"/>
          <w:szCs w:val="20"/>
        </w:rPr>
        <w:object w:dxaOrig="2140" w:dyaOrig="700">
          <v:shape id="_x0000_i1094" type="#_x0000_t75" style="width:84pt;height:27pt" o:ole="">
            <v:imagedata r:id="rId144" o:title=""/>
          </v:shape>
          <o:OLEObject Type="Embed" ProgID="Equation.3" ShapeID="_x0000_i1094" DrawAspect="Content" ObjectID="_1621965026" r:id="rId145"/>
        </w:object>
      </w:r>
      <w:r w:rsidRPr="002D7544">
        <w:rPr>
          <w:rFonts w:ascii="Times New Roman" w:hAnsi="Times New Roman"/>
          <w:sz w:val="20"/>
          <w:szCs w:val="20"/>
        </w:rPr>
        <w:t>-</w:t>
      </w:r>
      <w:r w:rsidRPr="002D7544">
        <w:rPr>
          <w:rFonts w:ascii="Times New Roman" w:hAnsi="Times New Roman"/>
          <w:position w:val="-28"/>
          <w:sz w:val="20"/>
          <w:szCs w:val="20"/>
        </w:rPr>
        <w:object w:dxaOrig="2180" w:dyaOrig="700">
          <v:shape id="_x0000_i1095" type="#_x0000_t75" style="width:79.5pt;height:25.5pt" o:ole="">
            <v:imagedata r:id="rId146" o:title=""/>
          </v:shape>
          <o:OLEObject Type="Embed" ProgID="Equation.3" ShapeID="_x0000_i1095" DrawAspect="Content" ObjectID="_1621965027" r:id="rId147"/>
        </w:object>
      </w:r>
      <w:r w:rsidRPr="002D7544">
        <w:rPr>
          <w:rFonts w:ascii="Times New Roman" w:hAnsi="Times New Roman"/>
          <w:sz w:val="20"/>
          <w:szCs w:val="20"/>
        </w:rPr>
        <w:t xml:space="preserve">=0                                                     </w:t>
      </w:r>
      <w:r w:rsidR="00B87E09">
        <w:rPr>
          <w:rFonts w:ascii="Times New Roman" w:hAnsi="Times New Roman"/>
          <w:sz w:val="20"/>
          <w:szCs w:val="20"/>
        </w:rPr>
        <w:tab/>
      </w:r>
      <w:r w:rsidR="00B87E09">
        <w:rPr>
          <w:rFonts w:ascii="Times New Roman" w:hAnsi="Times New Roman"/>
          <w:sz w:val="20"/>
          <w:szCs w:val="20"/>
        </w:rPr>
        <w:tab/>
      </w:r>
      <w:r w:rsidRPr="002D7544">
        <w:rPr>
          <w:rFonts w:ascii="Times New Roman" w:hAnsi="Times New Roman"/>
          <w:sz w:val="20"/>
          <w:szCs w:val="20"/>
        </w:rPr>
        <w:t>(2.12)</w:t>
      </w:r>
    </w:p>
    <w:p w:rsidR="002D7544" w:rsidRDefault="002D7544" w:rsidP="002D7544">
      <w:pPr>
        <w:spacing w:after="0" w:line="240" w:lineRule="auto"/>
        <w:jc w:val="both"/>
        <w:rPr>
          <w:rFonts w:ascii="Times New Roman" w:hAnsi="Times New Roman"/>
          <w:sz w:val="20"/>
          <w:szCs w:val="20"/>
        </w:rPr>
      </w:pPr>
      <w:r w:rsidRPr="002D7544">
        <w:rPr>
          <w:rFonts w:ascii="Times New Roman" w:hAnsi="Times New Roman"/>
          <w:sz w:val="20"/>
          <w:szCs w:val="20"/>
        </w:rPr>
        <w:t xml:space="preserve">Collocating eqn. (2.12) at </w:t>
      </w:r>
      <w:r w:rsidRPr="002D7544">
        <w:rPr>
          <w:rFonts w:ascii="Times New Roman" w:hAnsi="Times New Roman"/>
          <w:position w:val="-12"/>
          <w:sz w:val="20"/>
          <w:szCs w:val="20"/>
        </w:rPr>
        <w:object w:dxaOrig="620" w:dyaOrig="360">
          <v:shape id="_x0000_i1096" type="#_x0000_t75" style="width:30.75pt;height:18.75pt" o:ole="">
            <v:imagedata r:id="rId148" o:title=""/>
          </v:shape>
          <o:OLEObject Type="Embed" ProgID="Equation.3" ShapeID="_x0000_i1096" DrawAspect="Content" ObjectID="_1621965028" r:id="rId149"/>
        </w:object>
      </w:r>
      <w:r w:rsidRPr="002D7544">
        <w:rPr>
          <w:rFonts w:ascii="Times New Roman" w:hAnsi="Times New Roman"/>
          <w:sz w:val="20"/>
          <w:szCs w:val="20"/>
        </w:rPr>
        <w:t xml:space="preserve">  and  </w:t>
      </w:r>
      <w:r w:rsidRPr="002D7544">
        <w:rPr>
          <w:rFonts w:ascii="Times New Roman" w:hAnsi="Times New Roman"/>
          <w:position w:val="-14"/>
          <w:sz w:val="20"/>
          <w:szCs w:val="20"/>
        </w:rPr>
        <w:object w:dxaOrig="560" w:dyaOrig="380">
          <v:shape id="_x0000_i1097" type="#_x0000_t75" style="width:27.75pt;height:18.75pt" o:ole="">
            <v:imagedata r:id="rId150" o:title=""/>
          </v:shape>
          <o:OLEObject Type="Embed" ProgID="Equation.3" ShapeID="_x0000_i1097" DrawAspect="Content" ObjectID="_1621965029" r:id="rId151"/>
        </w:object>
      </w:r>
      <w:r w:rsidRPr="002D7544">
        <w:rPr>
          <w:rFonts w:ascii="Times New Roman" w:hAnsi="Times New Roman"/>
          <w:sz w:val="20"/>
          <w:szCs w:val="20"/>
        </w:rPr>
        <w:t xml:space="preserve">  we obtain a new continuous numerical</w:t>
      </w:r>
      <w:r w:rsidR="008702B1">
        <w:rPr>
          <w:rFonts w:ascii="Times New Roman" w:hAnsi="Times New Roman"/>
          <w:sz w:val="20"/>
          <w:szCs w:val="20"/>
        </w:rPr>
        <w:t xml:space="preserve"> interpolant that solves eqn. (2</w:t>
      </w:r>
      <w:r w:rsidRPr="002D7544">
        <w:rPr>
          <w:rFonts w:ascii="Times New Roman" w:hAnsi="Times New Roman"/>
          <w:sz w:val="20"/>
          <w:szCs w:val="20"/>
        </w:rPr>
        <w:t>.0) explicitly.</w:t>
      </w:r>
    </w:p>
    <w:p w:rsidR="002D7544" w:rsidRPr="002D7544" w:rsidRDefault="002D7544" w:rsidP="002D7544">
      <w:pPr>
        <w:spacing w:after="0" w:line="240" w:lineRule="auto"/>
        <w:jc w:val="both"/>
        <w:rPr>
          <w:rFonts w:ascii="Times New Roman" w:hAnsi="Times New Roman"/>
          <w:sz w:val="20"/>
          <w:szCs w:val="20"/>
        </w:rPr>
      </w:pPr>
    </w:p>
    <w:p w:rsidR="002D7544" w:rsidRPr="002D7544" w:rsidRDefault="002D7544" w:rsidP="002D7544">
      <w:pPr>
        <w:spacing w:after="0" w:line="240" w:lineRule="auto"/>
        <w:jc w:val="both"/>
        <w:rPr>
          <w:rFonts w:ascii="Times New Roman" w:hAnsi="Times New Roman"/>
          <w:b/>
          <w:sz w:val="20"/>
          <w:szCs w:val="20"/>
        </w:rPr>
      </w:pPr>
      <w:r w:rsidRPr="002D7544">
        <w:rPr>
          <w:rFonts w:ascii="Times New Roman" w:hAnsi="Times New Roman"/>
          <w:b/>
          <w:sz w:val="20"/>
          <w:szCs w:val="20"/>
        </w:rPr>
        <w:t xml:space="preserve">3.0 </w:t>
      </w:r>
      <w:r>
        <w:rPr>
          <w:rFonts w:ascii="Times New Roman" w:hAnsi="Times New Roman"/>
          <w:b/>
          <w:sz w:val="20"/>
          <w:szCs w:val="20"/>
        </w:rPr>
        <w:tab/>
      </w:r>
      <w:r w:rsidRPr="002D7544">
        <w:rPr>
          <w:rFonts w:ascii="Times New Roman" w:hAnsi="Times New Roman"/>
          <w:b/>
          <w:sz w:val="20"/>
          <w:szCs w:val="20"/>
        </w:rPr>
        <w:t>Numerical Examples</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sz w:val="20"/>
          <w:szCs w:val="20"/>
        </w:rPr>
        <w:t>In this section we give some numerical examples to compute approximate solutions for equation (2.0) by the method discussed in this paper.</w:t>
      </w:r>
      <w:r>
        <w:rPr>
          <w:rFonts w:ascii="Times New Roman" w:hAnsi="Times New Roman"/>
          <w:sz w:val="20"/>
          <w:szCs w:val="20"/>
        </w:rPr>
        <w:t xml:space="preserve"> </w:t>
      </w:r>
      <w:r w:rsidRPr="002D7544">
        <w:rPr>
          <w:rFonts w:ascii="Times New Roman" w:hAnsi="Times New Roman"/>
          <w:sz w:val="20"/>
          <w:szCs w:val="20"/>
        </w:rPr>
        <w:t>This is in order to test the numerical accuracy of the new method. To achieve this, we truncate the Taylor’s polynomial after second degree and use it as the</w:t>
      </w:r>
      <w:r>
        <w:rPr>
          <w:rFonts w:ascii="Times New Roman" w:hAnsi="Times New Roman"/>
          <w:sz w:val="20"/>
          <w:szCs w:val="20"/>
        </w:rPr>
        <w:t xml:space="preserve"> </w:t>
      </w:r>
      <w:r w:rsidRPr="002D7544">
        <w:rPr>
          <w:rFonts w:ascii="Times New Roman" w:hAnsi="Times New Roman"/>
          <w:sz w:val="20"/>
          <w:szCs w:val="20"/>
        </w:rPr>
        <w:t>basis function for the computations. The resultant interpolant is used to solve the following two test problems.</w:t>
      </w:r>
    </w:p>
    <w:p w:rsidR="002D7544" w:rsidRPr="002D7544" w:rsidRDefault="002D7544" w:rsidP="002D7544">
      <w:pPr>
        <w:spacing w:after="0" w:line="240" w:lineRule="auto"/>
        <w:jc w:val="both"/>
        <w:rPr>
          <w:sz w:val="20"/>
          <w:szCs w:val="20"/>
        </w:rPr>
      </w:pPr>
      <w:r w:rsidRPr="002D7544">
        <w:rPr>
          <w:sz w:val="20"/>
          <w:szCs w:val="20"/>
        </w:rPr>
        <w:t xml:space="preserve"> Example 1</w:t>
      </w:r>
    </w:p>
    <w:p w:rsidR="002D7544" w:rsidRPr="002D7544" w:rsidRDefault="002D7544" w:rsidP="002D7544">
      <w:pPr>
        <w:spacing w:after="0" w:line="240" w:lineRule="auto"/>
        <w:jc w:val="both"/>
        <w:rPr>
          <w:sz w:val="20"/>
          <w:szCs w:val="20"/>
        </w:rPr>
      </w:pPr>
      <w:r w:rsidRPr="002D7544">
        <w:rPr>
          <w:sz w:val="20"/>
          <w:szCs w:val="20"/>
        </w:rPr>
        <w:t xml:space="preserve">  Use the scheme to approximate the solution to the wave equation</w:t>
      </w:r>
    </w:p>
    <w:p w:rsidR="002D7544" w:rsidRPr="002D7544" w:rsidRDefault="002D7544" w:rsidP="002D7544">
      <w:pPr>
        <w:spacing w:after="0" w:line="240" w:lineRule="auto"/>
        <w:jc w:val="both"/>
        <w:rPr>
          <w:sz w:val="20"/>
          <w:szCs w:val="20"/>
        </w:rPr>
      </w:pPr>
      <w:r w:rsidRPr="002D7544">
        <w:rPr>
          <w:position w:val="-26"/>
          <w:sz w:val="20"/>
          <w:szCs w:val="20"/>
        </w:rPr>
        <w:object w:dxaOrig="3360" w:dyaOrig="680">
          <v:shape id="_x0000_i1098" type="#_x0000_t75" style="width:121.5pt;height:23.25pt" o:ole="">
            <v:imagedata r:id="rId152" o:title=""/>
          </v:shape>
          <o:OLEObject Type="Embed" ProgID="Equation.3" ShapeID="_x0000_i1098" DrawAspect="Content" ObjectID="_1621965030" r:id="rId153"/>
        </w:object>
      </w:r>
      <w:r w:rsidRPr="002D7544">
        <w:rPr>
          <w:sz w:val="20"/>
          <w:szCs w:val="20"/>
        </w:rPr>
        <w:t xml:space="preserve">, </w:t>
      </w:r>
      <w:r w:rsidRPr="002D7544">
        <w:rPr>
          <w:position w:val="-10"/>
          <w:sz w:val="20"/>
          <w:szCs w:val="20"/>
        </w:rPr>
        <w:object w:dxaOrig="2480" w:dyaOrig="340">
          <v:shape id="_x0000_i1099" type="#_x0000_t75" style="width:93pt;height:13.5pt" o:ole="">
            <v:imagedata r:id="rId154" o:title=""/>
          </v:shape>
          <o:OLEObject Type="Embed" ProgID="Equation.3" ShapeID="_x0000_i1099" DrawAspect="Content" ObjectID="_1621965031" r:id="rId155"/>
        </w:object>
      </w:r>
    </w:p>
    <w:p w:rsidR="002D7544" w:rsidRPr="002D7544" w:rsidRDefault="002D7544" w:rsidP="002D7544">
      <w:pPr>
        <w:pStyle w:val="NoSpacing"/>
        <w:rPr>
          <w:position w:val="-10"/>
          <w:sz w:val="20"/>
          <w:szCs w:val="20"/>
        </w:rPr>
      </w:pPr>
      <w:r w:rsidRPr="002D7544">
        <w:rPr>
          <w:position w:val="-24"/>
          <w:sz w:val="20"/>
          <w:szCs w:val="20"/>
        </w:rPr>
        <w:object w:dxaOrig="6420" w:dyaOrig="620">
          <v:shape id="_x0000_i1100" type="#_x0000_t75" style="width:237.75pt;height:22.5pt" o:ole="">
            <v:imagedata r:id="rId156" o:title=""/>
          </v:shape>
          <o:OLEObject Type="Embed" ProgID="Equation.3" ShapeID="_x0000_i1100" DrawAspect="Content" ObjectID="_1621965032" r:id="rId157"/>
        </w:objec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sz w:val="20"/>
          <w:szCs w:val="20"/>
        </w:rPr>
        <w:t>Table 1: Result of action of Eqn. (2.12) on example 1</w:t>
      </w:r>
    </w:p>
    <w:tbl>
      <w:tblPr>
        <w:tblW w:w="9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8"/>
        <w:gridCol w:w="1620"/>
        <w:gridCol w:w="1890"/>
        <w:gridCol w:w="1530"/>
        <w:gridCol w:w="2070"/>
        <w:gridCol w:w="1980"/>
      </w:tblGrid>
      <w:tr w:rsidR="002D7544" w:rsidRPr="002D7544" w:rsidTr="002D7544">
        <w:trPr>
          <w:trHeight w:val="494"/>
        </w:trPr>
        <w:tc>
          <w:tcPr>
            <w:tcW w:w="738" w:type="dxa"/>
            <w:vMerge w:val="restart"/>
          </w:tcPr>
          <w:p w:rsidR="002D7544" w:rsidRPr="002D7544" w:rsidRDefault="002D7544" w:rsidP="002D7544">
            <w:pPr>
              <w:spacing w:after="0" w:line="240" w:lineRule="auto"/>
              <w:jc w:val="center"/>
              <w:rPr>
                <w:rFonts w:ascii="Times New Roman" w:hAnsi="Times New Roman"/>
                <w:sz w:val="20"/>
                <w:szCs w:val="20"/>
              </w:rPr>
            </w:pPr>
            <w:r w:rsidRPr="002D7544">
              <w:rPr>
                <w:rFonts w:ascii="Times New Roman" w:hAnsi="Times New Roman"/>
                <w:position w:val="-6"/>
                <w:sz w:val="20"/>
                <w:szCs w:val="20"/>
              </w:rPr>
              <w:object w:dxaOrig="200" w:dyaOrig="220">
                <v:shape id="_x0000_i1101" type="#_x0000_t75" style="width:11.25pt;height:11.25pt" o:ole="">
                  <v:imagedata r:id="rId158" o:title=""/>
                </v:shape>
                <o:OLEObject Type="Embed" ProgID="Equation.3" ShapeID="_x0000_i1101" DrawAspect="Content" ObjectID="_1621965033" r:id="rId159"/>
              </w:object>
            </w:r>
          </w:p>
          <w:p w:rsidR="002D7544" w:rsidRPr="002D7544" w:rsidRDefault="002D7544" w:rsidP="002D7544">
            <w:pPr>
              <w:spacing w:after="0" w:line="240" w:lineRule="auto"/>
              <w:jc w:val="center"/>
              <w:rPr>
                <w:rFonts w:ascii="Times New Roman" w:hAnsi="Times New Roman"/>
                <w:sz w:val="20"/>
                <w:szCs w:val="20"/>
              </w:rPr>
            </w:pPr>
          </w:p>
        </w:tc>
        <w:tc>
          <w:tcPr>
            <w:tcW w:w="1620" w:type="dxa"/>
            <w:vMerge w:val="restart"/>
          </w:tcPr>
          <w:p w:rsidR="002D7544" w:rsidRPr="002D7544" w:rsidRDefault="002D7544" w:rsidP="002D7544">
            <w:pPr>
              <w:pStyle w:val="NoSpacing"/>
              <w:jc w:val="center"/>
              <w:rPr>
                <w:rFonts w:ascii="Times New Roman" w:hAnsi="Times New Roman"/>
                <w:sz w:val="20"/>
                <w:szCs w:val="20"/>
              </w:rPr>
            </w:pPr>
            <w:r w:rsidRPr="002D7544">
              <w:rPr>
                <w:rFonts w:ascii="Times New Roman" w:hAnsi="Times New Roman"/>
                <w:sz w:val="20"/>
                <w:szCs w:val="20"/>
              </w:rPr>
              <w:t>Exact solution</w:t>
            </w:r>
          </w:p>
          <w:p w:rsidR="002D7544" w:rsidRPr="002D7544" w:rsidRDefault="002D7544" w:rsidP="002D7544">
            <w:pPr>
              <w:pStyle w:val="NoSpacing"/>
              <w:jc w:val="center"/>
              <w:rPr>
                <w:rFonts w:ascii="Times New Roman" w:hAnsi="Times New Roman"/>
                <w:sz w:val="20"/>
                <w:szCs w:val="20"/>
              </w:rPr>
            </w:pPr>
            <w:r w:rsidRPr="002D7544">
              <w:rPr>
                <w:rFonts w:ascii="Times New Roman" w:hAnsi="Times New Roman"/>
                <w:position w:val="-10"/>
                <w:sz w:val="20"/>
                <w:szCs w:val="20"/>
              </w:rPr>
              <w:object w:dxaOrig="700" w:dyaOrig="320">
                <v:shape id="_x0000_i1102" type="#_x0000_t75" style="width:27pt;height:12.75pt" o:ole="">
                  <v:imagedata r:id="rId160" o:title=""/>
                </v:shape>
                <o:OLEObject Type="Embed" ProgID="Equation.3" ShapeID="_x0000_i1102" DrawAspect="Content" ObjectID="_1621965034" r:id="rId161"/>
              </w:object>
            </w:r>
          </w:p>
          <w:p w:rsidR="002D7544" w:rsidRPr="002D7544" w:rsidRDefault="002D7544" w:rsidP="002D7544">
            <w:pPr>
              <w:spacing w:after="0" w:line="240" w:lineRule="auto"/>
              <w:jc w:val="center"/>
              <w:rPr>
                <w:rFonts w:ascii="Times New Roman" w:hAnsi="Times New Roman"/>
                <w:sz w:val="20"/>
                <w:szCs w:val="20"/>
              </w:rPr>
            </w:pPr>
          </w:p>
        </w:tc>
        <w:tc>
          <w:tcPr>
            <w:tcW w:w="1890" w:type="dxa"/>
            <w:vMerge w:val="restart"/>
          </w:tcPr>
          <w:p w:rsidR="002D7544" w:rsidRPr="002D7544" w:rsidRDefault="002D7544" w:rsidP="002D7544">
            <w:pPr>
              <w:pStyle w:val="NoSpacing"/>
              <w:jc w:val="center"/>
              <w:rPr>
                <w:rFonts w:ascii="Times New Roman" w:hAnsi="Times New Roman"/>
                <w:sz w:val="20"/>
                <w:szCs w:val="20"/>
              </w:rPr>
            </w:pPr>
            <w:r w:rsidRPr="002D7544">
              <w:rPr>
                <w:rFonts w:ascii="Times New Roman" w:hAnsi="Times New Roman"/>
                <w:sz w:val="20"/>
                <w:szCs w:val="20"/>
              </w:rPr>
              <w:t>Schmidt method</w:t>
            </w:r>
          </w:p>
          <w:p w:rsidR="002D7544" w:rsidRPr="002D7544" w:rsidRDefault="002D7544" w:rsidP="002D7544">
            <w:pPr>
              <w:spacing w:after="0" w:line="240" w:lineRule="auto"/>
              <w:jc w:val="center"/>
              <w:rPr>
                <w:rFonts w:ascii="Times New Roman" w:hAnsi="Times New Roman"/>
                <w:sz w:val="20"/>
                <w:szCs w:val="20"/>
              </w:rPr>
            </w:pPr>
            <w:r w:rsidRPr="002D7544">
              <w:rPr>
                <w:rFonts w:ascii="Times New Roman" w:hAnsi="Times New Roman"/>
                <w:position w:val="-10"/>
                <w:sz w:val="20"/>
                <w:szCs w:val="20"/>
              </w:rPr>
              <w:object w:dxaOrig="680" w:dyaOrig="340">
                <v:shape id="_x0000_i1103" type="#_x0000_t75" style="width:22.5pt;height:12pt" o:ole="">
                  <v:imagedata r:id="rId162" o:title=""/>
                </v:shape>
                <o:OLEObject Type="Embed" ProgID="Equation.3" ShapeID="_x0000_i1103" DrawAspect="Content" ObjectID="_1621965035" r:id="rId163"/>
              </w:object>
            </w:r>
          </w:p>
          <w:p w:rsidR="002D7544" w:rsidRPr="002D7544" w:rsidRDefault="002D7544" w:rsidP="002D7544">
            <w:pPr>
              <w:spacing w:after="0" w:line="240" w:lineRule="auto"/>
              <w:jc w:val="center"/>
              <w:rPr>
                <w:rFonts w:ascii="Times New Roman" w:hAnsi="Times New Roman"/>
                <w:sz w:val="20"/>
                <w:szCs w:val="20"/>
              </w:rPr>
            </w:pPr>
          </w:p>
        </w:tc>
        <w:tc>
          <w:tcPr>
            <w:tcW w:w="1530" w:type="dxa"/>
            <w:vMerge w:val="restart"/>
          </w:tcPr>
          <w:p w:rsidR="002D7544" w:rsidRPr="002D7544" w:rsidRDefault="002D7544" w:rsidP="002D7544">
            <w:pPr>
              <w:pStyle w:val="NoSpacing"/>
              <w:jc w:val="center"/>
              <w:rPr>
                <w:rFonts w:ascii="Times New Roman" w:hAnsi="Times New Roman"/>
                <w:sz w:val="20"/>
                <w:szCs w:val="20"/>
              </w:rPr>
            </w:pPr>
            <w:r w:rsidRPr="002D7544">
              <w:rPr>
                <w:rFonts w:ascii="Times New Roman" w:hAnsi="Times New Roman"/>
                <w:sz w:val="20"/>
                <w:szCs w:val="20"/>
              </w:rPr>
              <w:t>New Method</w:t>
            </w:r>
          </w:p>
          <w:p w:rsidR="002D7544" w:rsidRPr="002D7544" w:rsidRDefault="002D7544" w:rsidP="002D7544">
            <w:pPr>
              <w:pStyle w:val="NoSpacing"/>
              <w:jc w:val="center"/>
              <w:rPr>
                <w:rFonts w:ascii="Times New Roman" w:hAnsi="Times New Roman"/>
                <w:sz w:val="20"/>
                <w:szCs w:val="20"/>
              </w:rPr>
            </w:pPr>
            <w:r w:rsidRPr="002D7544">
              <w:rPr>
                <w:rFonts w:ascii="Times New Roman" w:hAnsi="Times New Roman"/>
                <w:position w:val="-10"/>
                <w:sz w:val="20"/>
                <w:szCs w:val="20"/>
              </w:rPr>
              <w:object w:dxaOrig="700" w:dyaOrig="320">
                <v:shape id="_x0000_i1104" type="#_x0000_t75" style="width:27pt;height:12.75pt" o:ole="">
                  <v:imagedata r:id="rId164" o:title=""/>
                </v:shape>
                <o:OLEObject Type="Embed" ProgID="Equation.3" ShapeID="_x0000_i1104" DrawAspect="Content" ObjectID="_1621965036" r:id="rId165"/>
              </w:object>
            </w:r>
          </w:p>
          <w:p w:rsidR="002D7544" w:rsidRPr="002D7544" w:rsidRDefault="002D7544" w:rsidP="002D7544">
            <w:pPr>
              <w:spacing w:after="0" w:line="240" w:lineRule="auto"/>
              <w:jc w:val="center"/>
              <w:rPr>
                <w:rFonts w:ascii="Times New Roman" w:hAnsi="Times New Roman"/>
                <w:sz w:val="20"/>
                <w:szCs w:val="20"/>
              </w:rPr>
            </w:pPr>
          </w:p>
        </w:tc>
        <w:tc>
          <w:tcPr>
            <w:tcW w:w="4050" w:type="dxa"/>
            <w:gridSpan w:val="2"/>
          </w:tcPr>
          <w:p w:rsidR="002D7544" w:rsidRPr="002D7544" w:rsidRDefault="002D7544" w:rsidP="002D7544">
            <w:pPr>
              <w:spacing w:after="0" w:line="240" w:lineRule="auto"/>
              <w:jc w:val="center"/>
              <w:rPr>
                <w:rFonts w:ascii="Times New Roman" w:hAnsi="Times New Roman"/>
                <w:sz w:val="20"/>
                <w:szCs w:val="20"/>
              </w:rPr>
            </w:pPr>
            <w:r w:rsidRPr="002D7544">
              <w:rPr>
                <w:rFonts w:ascii="Times New Roman" w:hAnsi="Times New Roman"/>
                <w:sz w:val="20"/>
                <w:szCs w:val="20"/>
              </w:rPr>
              <w:t>Errors</w:t>
            </w:r>
          </w:p>
          <w:p w:rsidR="002D7544" w:rsidRPr="002D7544" w:rsidRDefault="002D7544" w:rsidP="002D7544">
            <w:pPr>
              <w:spacing w:after="0" w:line="240" w:lineRule="auto"/>
              <w:jc w:val="center"/>
              <w:rPr>
                <w:rFonts w:ascii="Times New Roman" w:hAnsi="Times New Roman"/>
                <w:sz w:val="20"/>
                <w:szCs w:val="20"/>
              </w:rPr>
            </w:pPr>
          </w:p>
        </w:tc>
      </w:tr>
      <w:tr w:rsidR="002D7544" w:rsidRPr="002D7544" w:rsidTr="002D7544">
        <w:tc>
          <w:tcPr>
            <w:tcW w:w="738" w:type="dxa"/>
            <w:vMerge/>
          </w:tcPr>
          <w:p w:rsidR="002D7544" w:rsidRPr="002D7544" w:rsidRDefault="002D7544" w:rsidP="002D7544">
            <w:pPr>
              <w:spacing w:after="0" w:line="240" w:lineRule="auto"/>
              <w:jc w:val="both"/>
              <w:rPr>
                <w:rFonts w:ascii="Times New Roman" w:hAnsi="Times New Roman"/>
                <w:sz w:val="20"/>
                <w:szCs w:val="20"/>
              </w:rPr>
            </w:pPr>
          </w:p>
        </w:tc>
        <w:tc>
          <w:tcPr>
            <w:tcW w:w="1620" w:type="dxa"/>
            <w:vMerge/>
          </w:tcPr>
          <w:p w:rsidR="002D7544" w:rsidRPr="002D7544" w:rsidRDefault="002D7544" w:rsidP="002D7544">
            <w:pPr>
              <w:spacing w:after="0" w:line="240" w:lineRule="auto"/>
              <w:jc w:val="both"/>
              <w:rPr>
                <w:rFonts w:ascii="Times New Roman" w:hAnsi="Times New Roman"/>
                <w:sz w:val="20"/>
                <w:szCs w:val="20"/>
              </w:rPr>
            </w:pPr>
          </w:p>
        </w:tc>
        <w:tc>
          <w:tcPr>
            <w:tcW w:w="1890" w:type="dxa"/>
            <w:vMerge/>
          </w:tcPr>
          <w:p w:rsidR="002D7544" w:rsidRPr="002D7544" w:rsidRDefault="002D7544" w:rsidP="002D7544">
            <w:pPr>
              <w:spacing w:after="0" w:line="240" w:lineRule="auto"/>
              <w:jc w:val="both"/>
              <w:rPr>
                <w:rFonts w:ascii="Times New Roman" w:hAnsi="Times New Roman"/>
                <w:sz w:val="20"/>
                <w:szCs w:val="20"/>
              </w:rPr>
            </w:pPr>
          </w:p>
        </w:tc>
        <w:tc>
          <w:tcPr>
            <w:tcW w:w="1530" w:type="dxa"/>
            <w:vMerge/>
          </w:tcPr>
          <w:p w:rsidR="002D7544" w:rsidRPr="002D7544" w:rsidRDefault="002D7544" w:rsidP="002D7544">
            <w:pPr>
              <w:spacing w:after="0" w:line="240" w:lineRule="auto"/>
              <w:jc w:val="both"/>
              <w:rPr>
                <w:rFonts w:ascii="Times New Roman" w:hAnsi="Times New Roman"/>
                <w:sz w:val="20"/>
                <w:szCs w:val="20"/>
              </w:rPr>
            </w:pPr>
          </w:p>
        </w:tc>
        <w:tc>
          <w:tcPr>
            <w:tcW w:w="2070" w:type="dxa"/>
          </w:tcPr>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sz w:val="20"/>
                <w:szCs w:val="20"/>
              </w:rPr>
              <w:t xml:space="preserve">  New Method                     </w:t>
            </w:r>
          </w:p>
        </w:tc>
        <w:tc>
          <w:tcPr>
            <w:tcW w:w="1980" w:type="dxa"/>
          </w:tcPr>
          <w:p w:rsidR="002D7544" w:rsidRPr="002D7544" w:rsidRDefault="002D7544" w:rsidP="002D7544">
            <w:pPr>
              <w:spacing w:after="0" w:line="240" w:lineRule="auto"/>
              <w:jc w:val="both"/>
              <w:rPr>
                <w:rFonts w:ascii="Times New Roman" w:hAnsi="Times New Roman"/>
                <w:position w:val="-6"/>
                <w:sz w:val="20"/>
                <w:szCs w:val="20"/>
              </w:rPr>
            </w:pPr>
            <w:r w:rsidRPr="002D7544">
              <w:rPr>
                <w:rFonts w:ascii="Times New Roman" w:hAnsi="Times New Roman"/>
                <w:position w:val="-6"/>
                <w:sz w:val="20"/>
                <w:szCs w:val="20"/>
              </w:rPr>
              <w:t>Schmidt method</w:t>
            </w:r>
          </w:p>
        </w:tc>
      </w:tr>
      <w:tr w:rsidR="002D7544" w:rsidRPr="002D7544" w:rsidTr="002D7544">
        <w:tc>
          <w:tcPr>
            <w:tcW w:w="738"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w:t>
            </w:r>
          </w:p>
        </w:tc>
        <w:tc>
          <w:tcPr>
            <w:tcW w:w="162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w:t>
            </w:r>
          </w:p>
        </w:tc>
        <w:tc>
          <w:tcPr>
            <w:tcW w:w="189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w:t>
            </w:r>
          </w:p>
        </w:tc>
        <w:tc>
          <w:tcPr>
            <w:tcW w:w="153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w:t>
            </w:r>
          </w:p>
        </w:tc>
        <w:tc>
          <w:tcPr>
            <w:tcW w:w="207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w:t>
            </w:r>
          </w:p>
        </w:tc>
        <w:tc>
          <w:tcPr>
            <w:tcW w:w="1980" w:type="dxa"/>
          </w:tcPr>
          <w:p w:rsidR="002D7544" w:rsidRPr="002D7544" w:rsidRDefault="002D7544" w:rsidP="002D7544">
            <w:pPr>
              <w:spacing w:after="0" w:line="240" w:lineRule="auto"/>
              <w:jc w:val="center"/>
              <w:rPr>
                <w:rFonts w:ascii="Times New Roman" w:hAnsi="Times New Roman"/>
                <w:position w:val="-6"/>
                <w:sz w:val="18"/>
                <w:szCs w:val="20"/>
              </w:rPr>
            </w:pPr>
            <w:r w:rsidRPr="002D7544">
              <w:rPr>
                <w:rFonts w:ascii="Times New Roman" w:hAnsi="Times New Roman"/>
                <w:position w:val="-6"/>
                <w:sz w:val="18"/>
                <w:szCs w:val="20"/>
              </w:rPr>
              <w:t>0</w:t>
            </w:r>
          </w:p>
        </w:tc>
      </w:tr>
      <w:tr w:rsidR="002D7544" w:rsidRPr="002D7544" w:rsidTr="002D7544">
        <w:tc>
          <w:tcPr>
            <w:tcW w:w="738"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0.1</w:t>
            </w:r>
          </w:p>
        </w:tc>
        <w:tc>
          <w:tcPr>
            <w:tcW w:w="162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0.305212482</w:t>
            </w:r>
          </w:p>
        </w:tc>
        <w:tc>
          <w:tcPr>
            <w:tcW w:w="189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0.305992120</w:t>
            </w:r>
          </w:p>
        </w:tc>
        <w:tc>
          <w:tcPr>
            <w:tcW w:w="153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0.305235901</w:t>
            </w:r>
          </w:p>
        </w:tc>
        <w:tc>
          <w:tcPr>
            <w:tcW w:w="207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2.3419 X E-5</w:t>
            </w:r>
          </w:p>
        </w:tc>
        <w:tc>
          <w:tcPr>
            <w:tcW w:w="198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7.7963840 X E- 4</w:t>
            </w:r>
          </w:p>
        </w:tc>
      </w:tr>
      <w:tr w:rsidR="002D7544" w:rsidRPr="002D7544" w:rsidTr="002D7544">
        <w:tc>
          <w:tcPr>
            <w:tcW w:w="738"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0.2</w:t>
            </w:r>
          </w:p>
        </w:tc>
        <w:tc>
          <w:tcPr>
            <w:tcW w:w="162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0.580548640</w:t>
            </w:r>
          </w:p>
        </w:tc>
        <w:tc>
          <w:tcPr>
            <w:tcW w:w="189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0.582031600</w:t>
            </w:r>
          </w:p>
        </w:tc>
        <w:tc>
          <w:tcPr>
            <w:tcW w:w="153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0.580593187</w:t>
            </w:r>
          </w:p>
        </w:tc>
        <w:tc>
          <w:tcPr>
            <w:tcW w:w="207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4.4547 X E-5</w:t>
            </w:r>
          </w:p>
        </w:tc>
        <w:tc>
          <w:tcPr>
            <w:tcW w:w="198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1.4829604 X E -3</w:t>
            </w:r>
          </w:p>
        </w:tc>
      </w:tr>
      <w:tr w:rsidR="002D7544" w:rsidRPr="002D7544" w:rsidTr="002D7544">
        <w:tc>
          <w:tcPr>
            <w:tcW w:w="738"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0.3</w:t>
            </w:r>
          </w:p>
        </w:tc>
        <w:tc>
          <w:tcPr>
            <w:tcW w:w="162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0.799056652</w:t>
            </w:r>
          </w:p>
        </w:tc>
        <w:tc>
          <w:tcPr>
            <w:tcW w:w="189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0. 801097772</w:t>
            </w:r>
          </w:p>
        </w:tc>
        <w:tc>
          <w:tcPr>
            <w:tcW w:w="153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0.799117966</w:t>
            </w:r>
          </w:p>
        </w:tc>
        <w:tc>
          <w:tcPr>
            <w:tcW w:w="207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6.1314 X E-5</w:t>
            </w:r>
          </w:p>
        </w:tc>
        <w:tc>
          <w:tcPr>
            <w:tcW w:w="198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2.0411200 X E- 3</w:t>
            </w:r>
          </w:p>
        </w:tc>
      </w:tr>
      <w:tr w:rsidR="002D7544" w:rsidRPr="002D7544" w:rsidTr="002D7544">
        <w:tc>
          <w:tcPr>
            <w:tcW w:w="738"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0.4</w:t>
            </w:r>
          </w:p>
        </w:tc>
        <w:tc>
          <w:tcPr>
            <w:tcW w:w="162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0.939347432</w:t>
            </w:r>
          </w:p>
        </w:tc>
        <w:tc>
          <w:tcPr>
            <w:tcW w:w="189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0.941746912</w:t>
            </w:r>
          </w:p>
        </w:tc>
        <w:tc>
          <w:tcPr>
            <w:tcW w:w="153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0.939419511</w:t>
            </w:r>
          </w:p>
        </w:tc>
        <w:tc>
          <w:tcPr>
            <w:tcW w:w="207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7.2079 X E-5</w:t>
            </w:r>
          </w:p>
        </w:tc>
        <w:tc>
          <w:tcPr>
            <w:tcW w:w="198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2.3994802 X E -3</w:t>
            </w:r>
          </w:p>
        </w:tc>
      </w:tr>
      <w:tr w:rsidR="002D7544" w:rsidRPr="002D7544" w:rsidTr="002D7544">
        <w:tc>
          <w:tcPr>
            <w:tcW w:w="738"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0.5</w:t>
            </w:r>
          </w:p>
        </w:tc>
        <w:tc>
          <w:tcPr>
            <w:tcW w:w="162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0.987688340</w:t>
            </w:r>
          </w:p>
        </w:tc>
        <w:tc>
          <w:tcPr>
            <w:tcW w:w="189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0.990211303</w:t>
            </w:r>
          </w:p>
        </w:tc>
        <w:tc>
          <w:tcPr>
            <w:tcW w:w="153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0.987764129</w:t>
            </w:r>
          </w:p>
        </w:tc>
        <w:tc>
          <w:tcPr>
            <w:tcW w:w="207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7.5789 X E-5</w:t>
            </w:r>
          </w:p>
        </w:tc>
        <w:tc>
          <w:tcPr>
            <w:tcW w:w="198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2.5229632 X E -3</w:t>
            </w:r>
          </w:p>
        </w:tc>
      </w:tr>
      <w:tr w:rsidR="002D7544" w:rsidRPr="002D7544" w:rsidTr="002D7544">
        <w:tc>
          <w:tcPr>
            <w:tcW w:w="738"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0.6</w:t>
            </w:r>
          </w:p>
        </w:tc>
        <w:tc>
          <w:tcPr>
            <w:tcW w:w="162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0.939347432</w:t>
            </w:r>
          </w:p>
        </w:tc>
        <w:tc>
          <w:tcPr>
            <w:tcW w:w="189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0.941746912</w:t>
            </w:r>
          </w:p>
        </w:tc>
        <w:tc>
          <w:tcPr>
            <w:tcW w:w="153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0.939419511</w:t>
            </w:r>
          </w:p>
        </w:tc>
        <w:tc>
          <w:tcPr>
            <w:tcW w:w="207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7.2079 X E-5</w:t>
            </w:r>
          </w:p>
        </w:tc>
        <w:tc>
          <w:tcPr>
            <w:tcW w:w="198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2.3994802 X E -3</w:t>
            </w:r>
          </w:p>
        </w:tc>
      </w:tr>
      <w:tr w:rsidR="002D7544" w:rsidRPr="002D7544" w:rsidTr="002D7544">
        <w:tc>
          <w:tcPr>
            <w:tcW w:w="738"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0.7</w:t>
            </w:r>
          </w:p>
        </w:tc>
        <w:tc>
          <w:tcPr>
            <w:tcW w:w="162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0.799056652</w:t>
            </w:r>
          </w:p>
        </w:tc>
        <w:tc>
          <w:tcPr>
            <w:tcW w:w="189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0. 801097772</w:t>
            </w:r>
          </w:p>
        </w:tc>
        <w:tc>
          <w:tcPr>
            <w:tcW w:w="153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0.799117966</w:t>
            </w:r>
          </w:p>
        </w:tc>
        <w:tc>
          <w:tcPr>
            <w:tcW w:w="207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6.1314 X E-5</w:t>
            </w:r>
          </w:p>
        </w:tc>
        <w:tc>
          <w:tcPr>
            <w:tcW w:w="198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2.0411200 X E- 3</w:t>
            </w:r>
          </w:p>
        </w:tc>
      </w:tr>
      <w:tr w:rsidR="002D7544" w:rsidRPr="002D7544" w:rsidTr="002D7544">
        <w:tc>
          <w:tcPr>
            <w:tcW w:w="738"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0.8</w:t>
            </w:r>
          </w:p>
        </w:tc>
        <w:tc>
          <w:tcPr>
            <w:tcW w:w="162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0.580548640</w:t>
            </w:r>
          </w:p>
        </w:tc>
        <w:tc>
          <w:tcPr>
            <w:tcW w:w="189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0.582031600</w:t>
            </w:r>
          </w:p>
        </w:tc>
        <w:tc>
          <w:tcPr>
            <w:tcW w:w="153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0.580593187</w:t>
            </w:r>
          </w:p>
        </w:tc>
        <w:tc>
          <w:tcPr>
            <w:tcW w:w="207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4.4547 X E-5</w:t>
            </w:r>
          </w:p>
        </w:tc>
        <w:tc>
          <w:tcPr>
            <w:tcW w:w="198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2.0411200 X E- 3</w:t>
            </w:r>
          </w:p>
        </w:tc>
      </w:tr>
      <w:tr w:rsidR="002D7544" w:rsidRPr="002D7544" w:rsidTr="002D7544">
        <w:tc>
          <w:tcPr>
            <w:tcW w:w="738"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0.9</w:t>
            </w:r>
          </w:p>
        </w:tc>
        <w:tc>
          <w:tcPr>
            <w:tcW w:w="162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0.305212482</w:t>
            </w:r>
          </w:p>
        </w:tc>
        <w:tc>
          <w:tcPr>
            <w:tcW w:w="189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0.305992120</w:t>
            </w:r>
          </w:p>
        </w:tc>
        <w:tc>
          <w:tcPr>
            <w:tcW w:w="153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0.305235901</w:t>
            </w:r>
          </w:p>
        </w:tc>
        <w:tc>
          <w:tcPr>
            <w:tcW w:w="207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2.3419 X E-5</w:t>
            </w:r>
          </w:p>
        </w:tc>
        <w:tc>
          <w:tcPr>
            <w:tcW w:w="198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7.7963840 X E- 4</w:t>
            </w:r>
          </w:p>
        </w:tc>
      </w:tr>
      <w:tr w:rsidR="002D7544" w:rsidRPr="002D7544" w:rsidTr="002D7544">
        <w:tc>
          <w:tcPr>
            <w:tcW w:w="738"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1</w:t>
            </w:r>
          </w:p>
        </w:tc>
        <w:tc>
          <w:tcPr>
            <w:tcW w:w="162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w:t>
            </w:r>
          </w:p>
        </w:tc>
        <w:tc>
          <w:tcPr>
            <w:tcW w:w="189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w:t>
            </w:r>
          </w:p>
        </w:tc>
        <w:tc>
          <w:tcPr>
            <w:tcW w:w="153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w:t>
            </w:r>
          </w:p>
        </w:tc>
        <w:tc>
          <w:tcPr>
            <w:tcW w:w="207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w:t>
            </w:r>
          </w:p>
        </w:tc>
        <w:tc>
          <w:tcPr>
            <w:tcW w:w="1980" w:type="dxa"/>
          </w:tcPr>
          <w:p w:rsidR="002D7544" w:rsidRPr="002D7544" w:rsidRDefault="002D7544" w:rsidP="002D7544">
            <w:pPr>
              <w:spacing w:after="0" w:line="240" w:lineRule="auto"/>
              <w:jc w:val="center"/>
              <w:rPr>
                <w:rFonts w:ascii="Times New Roman" w:hAnsi="Times New Roman"/>
                <w:sz w:val="18"/>
                <w:szCs w:val="20"/>
              </w:rPr>
            </w:pPr>
            <w:r w:rsidRPr="002D7544">
              <w:rPr>
                <w:rFonts w:ascii="Times New Roman" w:hAnsi="Times New Roman"/>
                <w:sz w:val="18"/>
                <w:szCs w:val="20"/>
              </w:rPr>
              <w:t>0</w:t>
            </w:r>
          </w:p>
        </w:tc>
      </w:tr>
    </w:tbl>
    <w:p w:rsidR="002D7544" w:rsidRPr="002D7544" w:rsidRDefault="002D7544" w:rsidP="002D7544">
      <w:pPr>
        <w:spacing w:after="0" w:line="240" w:lineRule="auto"/>
        <w:jc w:val="both"/>
        <w:rPr>
          <w:rFonts w:ascii="Times New Roman" w:hAnsi="Times New Roman"/>
          <w:sz w:val="20"/>
          <w:szCs w:val="20"/>
        </w:rPr>
      </w:pP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sz w:val="20"/>
          <w:szCs w:val="20"/>
        </w:rPr>
        <w:t>Example 2</w:t>
      </w:r>
    </w:p>
    <w:p w:rsidR="002D7544" w:rsidRPr="002D7544" w:rsidRDefault="002D7544" w:rsidP="002D7544">
      <w:pPr>
        <w:spacing w:after="0" w:line="240" w:lineRule="auto"/>
        <w:jc w:val="both"/>
        <w:rPr>
          <w:rFonts w:ascii="Times New Roman" w:hAnsi="Times New Roman"/>
          <w:sz w:val="20"/>
          <w:szCs w:val="20"/>
        </w:rPr>
      </w:pPr>
      <w:r w:rsidRPr="002D7544">
        <w:rPr>
          <w:rFonts w:ascii="Times New Roman" w:hAnsi="Times New Roman"/>
          <w:sz w:val="20"/>
          <w:szCs w:val="20"/>
        </w:rPr>
        <w:t xml:space="preserve">Use the scheme to approximate the solution to the wave equation </w:t>
      </w:r>
    </w:p>
    <w:p w:rsidR="002D7544" w:rsidRPr="002D7544" w:rsidRDefault="002D7544" w:rsidP="002D7544">
      <w:pPr>
        <w:spacing w:after="0" w:line="240" w:lineRule="auto"/>
        <w:rPr>
          <w:rFonts w:ascii="Times New Roman" w:hAnsi="Times New Roman"/>
          <w:sz w:val="20"/>
          <w:szCs w:val="20"/>
        </w:rPr>
      </w:pPr>
      <w:r w:rsidRPr="002D7544">
        <w:rPr>
          <w:rFonts w:ascii="Times New Roman" w:hAnsi="Times New Roman"/>
          <w:position w:val="-26"/>
          <w:sz w:val="20"/>
          <w:szCs w:val="20"/>
        </w:rPr>
        <w:object w:dxaOrig="4459" w:dyaOrig="680">
          <v:shape id="_x0000_i1105" type="#_x0000_t75" style="width:165.75pt;height:24pt" o:ole="">
            <v:imagedata r:id="rId166" o:title=""/>
          </v:shape>
          <o:OLEObject Type="Embed" ProgID="Equation.3" ShapeID="_x0000_i1105" DrawAspect="Content" ObjectID="_1621965037" r:id="rId167"/>
        </w:object>
      </w:r>
      <w:r w:rsidRPr="002D7544">
        <w:rPr>
          <w:rFonts w:ascii="Times New Roman" w:hAnsi="Times New Roman"/>
          <w:sz w:val="20"/>
          <w:szCs w:val="20"/>
        </w:rPr>
        <w:t>,</w:t>
      </w:r>
      <w:r w:rsidRPr="002D7544">
        <w:rPr>
          <w:rFonts w:ascii="Times New Roman" w:hAnsi="Times New Roman"/>
          <w:position w:val="-10"/>
          <w:sz w:val="20"/>
          <w:szCs w:val="20"/>
        </w:rPr>
        <w:object w:dxaOrig="3220" w:dyaOrig="340">
          <v:shape id="_x0000_i1106" type="#_x0000_t75" style="width:120.75pt;height:13.5pt" o:ole="">
            <v:imagedata r:id="rId168" o:title=""/>
          </v:shape>
          <o:OLEObject Type="Embed" ProgID="Equation.3" ShapeID="_x0000_i1106" DrawAspect="Content" ObjectID="_1621965038" r:id="rId169"/>
        </w:object>
      </w:r>
      <w:r w:rsidRPr="002D7544">
        <w:rPr>
          <w:rFonts w:ascii="Times New Roman" w:hAnsi="Times New Roman"/>
          <w:position w:val="-24"/>
          <w:sz w:val="20"/>
          <w:szCs w:val="20"/>
        </w:rPr>
        <w:object w:dxaOrig="6360" w:dyaOrig="620">
          <v:shape id="_x0000_i1107" type="#_x0000_t75" style="width:243.75pt;height:25.5pt" o:ole="">
            <v:imagedata r:id="rId170" o:title=""/>
          </v:shape>
          <o:OLEObject Type="Embed" ProgID="Equation.3" ShapeID="_x0000_i1107" DrawAspect="Content" ObjectID="_1621965039" r:id="rId171"/>
        </w:object>
      </w:r>
    </w:p>
    <w:p w:rsidR="00BB4F4C" w:rsidRDefault="00BB4F4C" w:rsidP="002D7544">
      <w:pPr>
        <w:spacing w:after="0" w:line="240" w:lineRule="auto"/>
        <w:jc w:val="both"/>
        <w:rPr>
          <w:rFonts w:ascii="Times New Roman" w:hAnsi="Times New Roman"/>
          <w:sz w:val="20"/>
          <w:szCs w:val="20"/>
        </w:rPr>
      </w:pPr>
    </w:p>
    <w:p w:rsidR="00BB4F4C" w:rsidRDefault="00BB4F4C" w:rsidP="002D7544">
      <w:pPr>
        <w:spacing w:after="0" w:line="240" w:lineRule="auto"/>
        <w:jc w:val="both"/>
        <w:rPr>
          <w:rFonts w:ascii="Times New Roman" w:hAnsi="Times New Roman"/>
          <w:sz w:val="20"/>
          <w:szCs w:val="20"/>
        </w:rPr>
      </w:pPr>
    </w:p>
    <w:p w:rsidR="00BB4F4C" w:rsidRPr="00BB4F4C" w:rsidRDefault="00BB4F4C" w:rsidP="00BB4F4C">
      <w:pPr>
        <w:spacing w:after="0" w:line="240" w:lineRule="auto"/>
        <w:jc w:val="right"/>
        <w:rPr>
          <w:rFonts w:ascii="Times New Roman" w:eastAsia="Times New Roman" w:hAnsi="Times New Roman"/>
          <w:b/>
          <w:i/>
          <w:sz w:val="16"/>
          <w:szCs w:val="20"/>
        </w:rPr>
      </w:pPr>
    </w:p>
    <w:p w:rsidR="00BB4F4C" w:rsidRDefault="00BB4F4C" w:rsidP="00BB4F4C">
      <w:pPr>
        <w:spacing w:after="0" w:line="240" w:lineRule="auto"/>
        <w:jc w:val="right"/>
        <w:rPr>
          <w:rFonts w:ascii="Times New Roman" w:eastAsia="Times New Roman" w:hAnsi="Times New Roman"/>
          <w:b/>
          <w:szCs w:val="20"/>
        </w:rPr>
      </w:pPr>
      <w:r>
        <w:rPr>
          <w:rFonts w:ascii="Times New Roman" w:eastAsia="Times New Roman" w:hAnsi="Times New Roman"/>
          <w:b/>
          <w:i/>
          <w:szCs w:val="20"/>
        </w:rPr>
        <w:t>Transactions of the Nigerian Association of Mathematical Physics Volume 8, (January, 2019), 185 –188</w:t>
      </w:r>
    </w:p>
    <w:p w:rsidR="00BB4F4C" w:rsidRDefault="00BB4F4C" w:rsidP="00BB4F4C">
      <w:pPr>
        <w:autoSpaceDE w:val="0"/>
        <w:autoSpaceDN w:val="0"/>
        <w:adjustRightInd w:val="0"/>
        <w:spacing w:after="0" w:line="240" w:lineRule="auto"/>
        <w:jc w:val="center"/>
        <w:rPr>
          <w:rFonts w:ascii="Times New Roman" w:hAnsi="Times New Roman"/>
          <w:sz w:val="18"/>
          <w:szCs w:val="18"/>
        </w:rPr>
      </w:pPr>
      <w:r>
        <w:rPr>
          <w:rFonts w:ascii="Times New Roman" w:hAnsi="Times New Roman"/>
          <w:b/>
          <w:color w:val="000000" w:themeColor="text1"/>
          <w:szCs w:val="20"/>
        </w:rPr>
        <w:lastRenderedPageBreak/>
        <w:t>Continuous Numerical Interpolant for…</w:t>
      </w:r>
      <w:r>
        <w:rPr>
          <w:rFonts w:ascii="Times New Roman" w:hAnsi="Times New Roman"/>
          <w:b/>
          <w:color w:val="000000" w:themeColor="text1"/>
          <w:szCs w:val="20"/>
        </w:rPr>
        <w:tab/>
        <w:t xml:space="preserve">            </w:t>
      </w:r>
      <w:r>
        <w:rPr>
          <w:rFonts w:ascii="Times New Roman" w:hAnsi="Times New Roman"/>
          <w:b/>
          <w:i/>
          <w:color w:val="000000" w:themeColor="text1"/>
          <w:szCs w:val="20"/>
        </w:rPr>
        <w:t>Sunday                            Trans. Of NAMP</w:t>
      </w:r>
    </w:p>
    <w:p w:rsidR="00BB4F4C" w:rsidRPr="00B8361B" w:rsidRDefault="00BB4F4C" w:rsidP="00BB4F4C">
      <w:pPr>
        <w:spacing w:line="240" w:lineRule="auto"/>
        <w:jc w:val="both"/>
        <w:rPr>
          <w:rFonts w:ascii="Times New Roman" w:hAnsi="Times New Roman"/>
          <w:sz w:val="4"/>
          <w:szCs w:val="20"/>
        </w:rPr>
      </w:pPr>
    </w:p>
    <w:p w:rsidR="002D7544" w:rsidRPr="002D7544" w:rsidRDefault="002D7544" w:rsidP="002D7544">
      <w:pPr>
        <w:spacing w:after="0" w:line="240" w:lineRule="auto"/>
        <w:jc w:val="both"/>
        <w:rPr>
          <w:rFonts w:ascii="Times New Roman" w:hAnsi="Times New Roman"/>
          <w:position w:val="-10"/>
          <w:sz w:val="20"/>
          <w:szCs w:val="20"/>
        </w:rPr>
      </w:pPr>
      <w:r w:rsidRPr="002D7544">
        <w:rPr>
          <w:rFonts w:ascii="Times New Roman" w:hAnsi="Times New Roman"/>
          <w:sz w:val="20"/>
          <w:szCs w:val="20"/>
        </w:rPr>
        <w:t>Table2: Result of action of Eqn. (2.12) on example2</w:t>
      </w:r>
      <w:r w:rsidRPr="002D7544">
        <w:rPr>
          <w:rFonts w:ascii="Times New Roman" w:hAnsi="Times New Roman"/>
          <w:sz w:val="20"/>
          <w:szCs w:val="20"/>
        </w:rPr>
        <w:tab/>
      </w:r>
      <w:r w:rsidRPr="002D7544">
        <w:rPr>
          <w:rFonts w:ascii="Times New Roman" w:hAnsi="Times New Roman"/>
          <w:sz w:val="20"/>
          <w:szCs w:val="20"/>
        </w:rPr>
        <w:tab/>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58"/>
        <w:gridCol w:w="1620"/>
        <w:gridCol w:w="1800"/>
        <w:gridCol w:w="1530"/>
        <w:gridCol w:w="1620"/>
        <w:gridCol w:w="1890"/>
      </w:tblGrid>
      <w:tr w:rsidR="002D7544" w:rsidRPr="002D7544" w:rsidTr="002D7544">
        <w:trPr>
          <w:trHeight w:val="377"/>
          <w:jc w:val="center"/>
        </w:trPr>
        <w:tc>
          <w:tcPr>
            <w:tcW w:w="558" w:type="dxa"/>
            <w:vMerge w:val="restart"/>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position w:val="-6"/>
                <w:sz w:val="18"/>
                <w:szCs w:val="20"/>
              </w:rPr>
              <w:object w:dxaOrig="200" w:dyaOrig="220">
                <v:shape id="_x0000_i1108" type="#_x0000_t75" style="width:11.25pt;height:11.25pt" o:ole="">
                  <v:imagedata r:id="rId172" o:title=""/>
                </v:shape>
                <o:OLEObject Type="Embed" ProgID="Equation.3" ShapeID="_x0000_i1108" DrawAspect="Content" ObjectID="_1621965040" r:id="rId173"/>
              </w:object>
            </w:r>
          </w:p>
          <w:p w:rsidR="002D7544" w:rsidRPr="002D7544" w:rsidRDefault="002D7544" w:rsidP="002D7544">
            <w:pPr>
              <w:spacing w:after="0" w:line="240" w:lineRule="auto"/>
              <w:jc w:val="both"/>
              <w:rPr>
                <w:rFonts w:ascii="Times New Roman" w:hAnsi="Times New Roman"/>
                <w:sz w:val="18"/>
                <w:szCs w:val="20"/>
              </w:rPr>
            </w:pPr>
          </w:p>
        </w:tc>
        <w:tc>
          <w:tcPr>
            <w:tcW w:w="1620" w:type="dxa"/>
            <w:vMerge w:val="restart"/>
          </w:tcPr>
          <w:p w:rsidR="002D7544" w:rsidRPr="002D7544" w:rsidRDefault="002D7544" w:rsidP="002D7544">
            <w:pPr>
              <w:pStyle w:val="NoSpacing"/>
              <w:rPr>
                <w:rFonts w:ascii="Times New Roman" w:hAnsi="Times New Roman"/>
                <w:sz w:val="18"/>
                <w:szCs w:val="20"/>
              </w:rPr>
            </w:pPr>
            <w:r w:rsidRPr="002D7544">
              <w:rPr>
                <w:rFonts w:ascii="Times New Roman" w:hAnsi="Times New Roman"/>
                <w:sz w:val="18"/>
                <w:szCs w:val="20"/>
              </w:rPr>
              <w:t xml:space="preserve">Exact Solution </w:t>
            </w:r>
          </w:p>
          <w:p w:rsidR="002D7544" w:rsidRPr="002D7544" w:rsidRDefault="002D7544" w:rsidP="002D7544">
            <w:pPr>
              <w:pStyle w:val="NoSpacing"/>
              <w:rPr>
                <w:rFonts w:ascii="Times New Roman" w:hAnsi="Times New Roman"/>
                <w:sz w:val="18"/>
                <w:szCs w:val="20"/>
              </w:rPr>
            </w:pPr>
            <w:r w:rsidRPr="002D7544">
              <w:rPr>
                <w:rFonts w:ascii="Times New Roman" w:hAnsi="Times New Roman"/>
                <w:position w:val="-10"/>
                <w:sz w:val="18"/>
                <w:szCs w:val="20"/>
              </w:rPr>
              <w:object w:dxaOrig="680" w:dyaOrig="340">
                <v:shape id="_x0000_i1109" type="#_x0000_t75" style="width:22.5pt;height:11.25pt" o:ole="">
                  <v:imagedata r:id="rId174" o:title=""/>
                </v:shape>
                <o:OLEObject Type="Embed" ProgID="Equation.3" ShapeID="_x0000_i1109" DrawAspect="Content" ObjectID="_1621965041" r:id="rId175"/>
              </w:object>
            </w:r>
          </w:p>
          <w:p w:rsidR="002D7544" w:rsidRPr="002D7544" w:rsidRDefault="002D7544" w:rsidP="002D7544">
            <w:pPr>
              <w:pStyle w:val="NoSpacing"/>
              <w:rPr>
                <w:rFonts w:ascii="Times New Roman" w:hAnsi="Times New Roman"/>
                <w:sz w:val="18"/>
                <w:szCs w:val="20"/>
              </w:rPr>
            </w:pPr>
          </w:p>
        </w:tc>
        <w:tc>
          <w:tcPr>
            <w:tcW w:w="1800" w:type="dxa"/>
            <w:vMerge w:val="restart"/>
          </w:tcPr>
          <w:p w:rsidR="002D7544" w:rsidRPr="002D7544" w:rsidRDefault="002D7544" w:rsidP="002D7544">
            <w:pPr>
              <w:pStyle w:val="NoSpacing"/>
              <w:rPr>
                <w:rFonts w:ascii="Times New Roman" w:hAnsi="Times New Roman"/>
                <w:sz w:val="18"/>
                <w:szCs w:val="20"/>
              </w:rPr>
            </w:pPr>
            <w:r w:rsidRPr="002D7544">
              <w:rPr>
                <w:rFonts w:ascii="Times New Roman" w:hAnsi="Times New Roman"/>
                <w:sz w:val="18"/>
                <w:szCs w:val="20"/>
              </w:rPr>
              <w:t>Schmidt method</w:t>
            </w:r>
          </w:p>
          <w:p w:rsidR="002D7544" w:rsidRPr="002D7544" w:rsidRDefault="002D7544" w:rsidP="002D7544">
            <w:pPr>
              <w:pStyle w:val="NoSpacing"/>
              <w:rPr>
                <w:rFonts w:ascii="Times New Roman" w:hAnsi="Times New Roman"/>
                <w:sz w:val="18"/>
                <w:szCs w:val="20"/>
              </w:rPr>
            </w:pPr>
            <w:r w:rsidRPr="002D7544">
              <w:rPr>
                <w:rFonts w:ascii="Times New Roman" w:hAnsi="Times New Roman"/>
                <w:position w:val="-10"/>
                <w:sz w:val="18"/>
                <w:szCs w:val="20"/>
              </w:rPr>
              <w:object w:dxaOrig="680" w:dyaOrig="340">
                <v:shape id="_x0000_i1110" type="#_x0000_t75" style="width:24.75pt;height:12.75pt" o:ole="">
                  <v:imagedata r:id="rId162" o:title=""/>
                </v:shape>
                <o:OLEObject Type="Embed" ProgID="Equation.3" ShapeID="_x0000_i1110" DrawAspect="Content" ObjectID="_1621965042" r:id="rId176"/>
              </w:object>
            </w:r>
          </w:p>
          <w:p w:rsidR="002D7544" w:rsidRPr="002D7544" w:rsidRDefault="002D7544" w:rsidP="002D7544">
            <w:pPr>
              <w:pStyle w:val="NoSpacing"/>
              <w:rPr>
                <w:rFonts w:ascii="Times New Roman" w:hAnsi="Times New Roman"/>
                <w:sz w:val="18"/>
                <w:szCs w:val="20"/>
              </w:rPr>
            </w:pPr>
          </w:p>
        </w:tc>
        <w:tc>
          <w:tcPr>
            <w:tcW w:w="1530" w:type="dxa"/>
            <w:vMerge w:val="restart"/>
          </w:tcPr>
          <w:p w:rsidR="002D7544" w:rsidRPr="002D7544" w:rsidRDefault="002D7544" w:rsidP="002D7544">
            <w:pPr>
              <w:pStyle w:val="NoSpacing"/>
              <w:rPr>
                <w:rFonts w:ascii="Times New Roman" w:hAnsi="Times New Roman"/>
                <w:sz w:val="18"/>
                <w:szCs w:val="20"/>
              </w:rPr>
            </w:pPr>
            <w:r w:rsidRPr="002D7544">
              <w:rPr>
                <w:rFonts w:ascii="Times New Roman" w:hAnsi="Times New Roman"/>
                <w:sz w:val="18"/>
                <w:szCs w:val="20"/>
              </w:rPr>
              <w:t xml:space="preserve">New method </w:t>
            </w:r>
            <w:r w:rsidRPr="002D7544">
              <w:rPr>
                <w:rFonts w:ascii="Times New Roman" w:hAnsi="Times New Roman"/>
                <w:sz w:val="18"/>
                <w:szCs w:val="20"/>
              </w:rPr>
              <w:object w:dxaOrig="680" w:dyaOrig="340">
                <v:shape id="_x0000_i1111" type="#_x0000_t75" style="width:23.25pt;height:12pt" o:ole="">
                  <v:imagedata r:id="rId162" o:title=""/>
                </v:shape>
                <o:OLEObject Type="Embed" ProgID="Equation.3" ShapeID="_x0000_i1111" DrawAspect="Content" ObjectID="_1621965043" r:id="rId177"/>
              </w:object>
            </w:r>
          </w:p>
          <w:p w:rsidR="002D7544" w:rsidRPr="002D7544" w:rsidRDefault="002D7544" w:rsidP="002D7544">
            <w:pPr>
              <w:spacing w:after="0" w:line="240" w:lineRule="auto"/>
              <w:jc w:val="both"/>
              <w:rPr>
                <w:rFonts w:ascii="Times New Roman" w:hAnsi="Times New Roman"/>
                <w:sz w:val="18"/>
                <w:szCs w:val="20"/>
              </w:rPr>
            </w:pPr>
          </w:p>
        </w:tc>
        <w:tc>
          <w:tcPr>
            <w:tcW w:w="3510" w:type="dxa"/>
            <w:gridSpan w:val="2"/>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 xml:space="preserve">             Errors</w:t>
            </w:r>
          </w:p>
          <w:p w:rsidR="002D7544" w:rsidRPr="002D7544" w:rsidRDefault="002D7544" w:rsidP="002D7544">
            <w:pPr>
              <w:spacing w:after="0" w:line="240" w:lineRule="auto"/>
              <w:jc w:val="both"/>
              <w:rPr>
                <w:rFonts w:ascii="Times New Roman" w:hAnsi="Times New Roman"/>
                <w:sz w:val="18"/>
                <w:szCs w:val="20"/>
              </w:rPr>
            </w:pPr>
          </w:p>
        </w:tc>
      </w:tr>
      <w:tr w:rsidR="002D7544" w:rsidRPr="002D7544" w:rsidTr="002D7544">
        <w:trPr>
          <w:trHeight w:val="65"/>
          <w:jc w:val="center"/>
        </w:trPr>
        <w:tc>
          <w:tcPr>
            <w:tcW w:w="558" w:type="dxa"/>
            <w:vMerge/>
          </w:tcPr>
          <w:p w:rsidR="002D7544" w:rsidRPr="002D7544" w:rsidRDefault="002D7544" w:rsidP="002D7544">
            <w:pPr>
              <w:spacing w:after="0" w:line="240" w:lineRule="auto"/>
              <w:jc w:val="both"/>
              <w:rPr>
                <w:rFonts w:ascii="Times New Roman" w:hAnsi="Times New Roman"/>
                <w:sz w:val="18"/>
                <w:szCs w:val="20"/>
              </w:rPr>
            </w:pPr>
          </w:p>
        </w:tc>
        <w:tc>
          <w:tcPr>
            <w:tcW w:w="1620" w:type="dxa"/>
            <w:vMerge/>
          </w:tcPr>
          <w:p w:rsidR="002D7544" w:rsidRPr="002D7544" w:rsidRDefault="002D7544" w:rsidP="002D7544">
            <w:pPr>
              <w:spacing w:after="0" w:line="240" w:lineRule="auto"/>
              <w:jc w:val="both"/>
              <w:rPr>
                <w:rFonts w:ascii="Times New Roman" w:hAnsi="Times New Roman"/>
                <w:sz w:val="18"/>
                <w:szCs w:val="20"/>
              </w:rPr>
            </w:pPr>
          </w:p>
        </w:tc>
        <w:tc>
          <w:tcPr>
            <w:tcW w:w="1800" w:type="dxa"/>
            <w:vMerge/>
          </w:tcPr>
          <w:p w:rsidR="002D7544" w:rsidRPr="002D7544" w:rsidRDefault="002D7544" w:rsidP="002D7544">
            <w:pPr>
              <w:spacing w:after="0" w:line="240" w:lineRule="auto"/>
              <w:jc w:val="both"/>
              <w:rPr>
                <w:rFonts w:ascii="Times New Roman" w:hAnsi="Times New Roman"/>
                <w:sz w:val="18"/>
                <w:szCs w:val="20"/>
              </w:rPr>
            </w:pPr>
          </w:p>
        </w:tc>
        <w:tc>
          <w:tcPr>
            <w:tcW w:w="1530" w:type="dxa"/>
            <w:vMerge/>
          </w:tcPr>
          <w:p w:rsidR="002D7544" w:rsidRPr="002D7544" w:rsidRDefault="002D7544" w:rsidP="002D7544">
            <w:pPr>
              <w:spacing w:after="0" w:line="240" w:lineRule="auto"/>
              <w:jc w:val="both"/>
              <w:rPr>
                <w:rFonts w:ascii="Times New Roman" w:hAnsi="Times New Roman"/>
                <w:sz w:val="18"/>
                <w:szCs w:val="20"/>
              </w:rPr>
            </w:pPr>
          </w:p>
        </w:tc>
        <w:tc>
          <w:tcPr>
            <w:tcW w:w="162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 xml:space="preserve">New Method </w:t>
            </w:r>
          </w:p>
        </w:tc>
        <w:tc>
          <w:tcPr>
            <w:tcW w:w="1890" w:type="dxa"/>
          </w:tcPr>
          <w:p w:rsidR="002D7544" w:rsidRPr="002D7544" w:rsidRDefault="002D7544" w:rsidP="002D7544">
            <w:pPr>
              <w:spacing w:after="0" w:line="240" w:lineRule="auto"/>
              <w:jc w:val="both"/>
              <w:rPr>
                <w:rFonts w:ascii="Times New Roman" w:hAnsi="Times New Roman"/>
                <w:position w:val="-6"/>
                <w:sz w:val="18"/>
                <w:szCs w:val="20"/>
              </w:rPr>
            </w:pPr>
            <w:r w:rsidRPr="002D7544">
              <w:rPr>
                <w:rFonts w:ascii="Times New Roman" w:hAnsi="Times New Roman"/>
                <w:position w:val="-6"/>
                <w:sz w:val="18"/>
                <w:szCs w:val="20"/>
              </w:rPr>
              <w:t>Schmidt Method</w:t>
            </w:r>
          </w:p>
        </w:tc>
      </w:tr>
      <w:tr w:rsidR="002D7544" w:rsidRPr="002D7544" w:rsidTr="002D7544">
        <w:trPr>
          <w:jc w:val="center"/>
        </w:trPr>
        <w:tc>
          <w:tcPr>
            <w:tcW w:w="558"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w:t>
            </w:r>
          </w:p>
        </w:tc>
        <w:tc>
          <w:tcPr>
            <w:tcW w:w="162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w:t>
            </w:r>
          </w:p>
        </w:tc>
        <w:tc>
          <w:tcPr>
            <w:tcW w:w="180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w:t>
            </w:r>
          </w:p>
        </w:tc>
        <w:tc>
          <w:tcPr>
            <w:tcW w:w="153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w:t>
            </w:r>
          </w:p>
        </w:tc>
        <w:tc>
          <w:tcPr>
            <w:tcW w:w="162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w:t>
            </w:r>
          </w:p>
        </w:tc>
        <w:tc>
          <w:tcPr>
            <w:tcW w:w="189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w:t>
            </w:r>
          </w:p>
        </w:tc>
      </w:tr>
      <w:tr w:rsidR="002D7544" w:rsidRPr="002D7544" w:rsidTr="002D7544">
        <w:trPr>
          <w:jc w:val="center"/>
        </w:trPr>
        <w:tc>
          <w:tcPr>
            <w:tcW w:w="558"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0.1</w:t>
            </w:r>
          </w:p>
        </w:tc>
        <w:tc>
          <w:tcPr>
            <w:tcW w:w="162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0.305212482</w:t>
            </w:r>
          </w:p>
        </w:tc>
        <w:tc>
          <w:tcPr>
            <w:tcW w:w="180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0.304983829</w:t>
            </w:r>
          </w:p>
        </w:tc>
        <w:tc>
          <w:tcPr>
            <w:tcW w:w="153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0.305235901</w:t>
            </w:r>
          </w:p>
        </w:tc>
        <w:tc>
          <w:tcPr>
            <w:tcW w:w="162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 xml:space="preserve">2.3419 X E-5     </w:t>
            </w:r>
          </w:p>
        </w:tc>
        <w:tc>
          <w:tcPr>
            <w:tcW w:w="189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2.2865 X E -4</w:t>
            </w:r>
          </w:p>
        </w:tc>
      </w:tr>
      <w:tr w:rsidR="002D7544" w:rsidRPr="002D7544" w:rsidTr="002D7544">
        <w:trPr>
          <w:jc w:val="center"/>
        </w:trPr>
        <w:tc>
          <w:tcPr>
            <w:tcW w:w="558"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0.2</w:t>
            </w:r>
          </w:p>
        </w:tc>
        <w:tc>
          <w:tcPr>
            <w:tcW w:w="162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0.58054864</w:t>
            </w:r>
          </w:p>
        </w:tc>
        <w:tc>
          <w:tcPr>
            <w:tcW w:w="180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0.580113718</w:t>
            </w:r>
          </w:p>
        </w:tc>
        <w:tc>
          <w:tcPr>
            <w:tcW w:w="153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0.580593187</w:t>
            </w:r>
          </w:p>
        </w:tc>
        <w:tc>
          <w:tcPr>
            <w:tcW w:w="162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 xml:space="preserve">4.4547 X E-5     </w:t>
            </w:r>
          </w:p>
        </w:tc>
        <w:tc>
          <w:tcPr>
            <w:tcW w:w="189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4.3492 X E -4</w:t>
            </w:r>
          </w:p>
        </w:tc>
      </w:tr>
      <w:tr w:rsidR="002D7544" w:rsidRPr="002D7544" w:rsidTr="002D7544">
        <w:trPr>
          <w:jc w:val="center"/>
        </w:trPr>
        <w:tc>
          <w:tcPr>
            <w:tcW w:w="558"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0.3</w:t>
            </w:r>
          </w:p>
        </w:tc>
        <w:tc>
          <w:tcPr>
            <w:tcW w:w="162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0.799056652</w:t>
            </w:r>
          </w:p>
        </w:tc>
        <w:tc>
          <w:tcPr>
            <w:tcW w:w="180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0.798458034</w:t>
            </w:r>
          </w:p>
        </w:tc>
        <w:tc>
          <w:tcPr>
            <w:tcW w:w="153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0.799117966</w:t>
            </w:r>
          </w:p>
        </w:tc>
        <w:tc>
          <w:tcPr>
            <w:tcW w:w="162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 xml:space="preserve">6.1314X E-5     </w:t>
            </w:r>
          </w:p>
        </w:tc>
        <w:tc>
          <w:tcPr>
            <w:tcW w:w="189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5.9862 X E -4</w:t>
            </w:r>
          </w:p>
        </w:tc>
      </w:tr>
      <w:tr w:rsidR="002D7544" w:rsidRPr="002D7544" w:rsidTr="002D7544">
        <w:trPr>
          <w:jc w:val="center"/>
        </w:trPr>
        <w:tc>
          <w:tcPr>
            <w:tcW w:w="558"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0.4</w:t>
            </w:r>
          </w:p>
        </w:tc>
        <w:tc>
          <w:tcPr>
            <w:tcW w:w="162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0.939347432</w:t>
            </w:r>
          </w:p>
        </w:tc>
        <w:tc>
          <w:tcPr>
            <w:tcW w:w="180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0.9386437114</w:t>
            </w:r>
          </w:p>
        </w:tc>
        <w:tc>
          <w:tcPr>
            <w:tcW w:w="153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0.939419511</w:t>
            </w:r>
          </w:p>
        </w:tc>
        <w:tc>
          <w:tcPr>
            <w:tcW w:w="162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 xml:space="preserve">7.2079 X E-5   </w:t>
            </w:r>
          </w:p>
        </w:tc>
        <w:tc>
          <w:tcPr>
            <w:tcW w:w="189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7.0372 X E– 4</w:t>
            </w:r>
          </w:p>
        </w:tc>
      </w:tr>
      <w:tr w:rsidR="002D7544" w:rsidRPr="002D7544" w:rsidTr="002D7544">
        <w:trPr>
          <w:jc w:val="center"/>
        </w:trPr>
        <w:tc>
          <w:tcPr>
            <w:tcW w:w="558"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0.5</w:t>
            </w:r>
          </w:p>
        </w:tc>
        <w:tc>
          <w:tcPr>
            <w:tcW w:w="162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0.987688340</w:t>
            </w:r>
          </w:p>
        </w:tc>
        <w:tc>
          <w:tcPr>
            <w:tcW w:w="180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0.986948407</w:t>
            </w:r>
          </w:p>
        </w:tc>
        <w:tc>
          <w:tcPr>
            <w:tcW w:w="153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0.987764129</w:t>
            </w:r>
          </w:p>
        </w:tc>
        <w:tc>
          <w:tcPr>
            <w:tcW w:w="162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 xml:space="preserve">7.5789 X E-5    </w:t>
            </w:r>
          </w:p>
        </w:tc>
        <w:tc>
          <w:tcPr>
            <w:tcW w:w="189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7.3993 X E– 4</w:t>
            </w:r>
          </w:p>
        </w:tc>
      </w:tr>
      <w:tr w:rsidR="002D7544" w:rsidRPr="002D7544" w:rsidTr="002D7544">
        <w:trPr>
          <w:jc w:val="center"/>
        </w:trPr>
        <w:tc>
          <w:tcPr>
            <w:tcW w:w="558"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0.6</w:t>
            </w:r>
          </w:p>
        </w:tc>
        <w:tc>
          <w:tcPr>
            <w:tcW w:w="162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0.939347432</w:t>
            </w:r>
          </w:p>
        </w:tc>
        <w:tc>
          <w:tcPr>
            <w:tcW w:w="180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0.305992120</w:t>
            </w:r>
          </w:p>
        </w:tc>
        <w:tc>
          <w:tcPr>
            <w:tcW w:w="153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0.939419511</w:t>
            </w:r>
          </w:p>
        </w:tc>
        <w:tc>
          <w:tcPr>
            <w:tcW w:w="162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 xml:space="preserve">7.2079 X E-5    </w:t>
            </w:r>
          </w:p>
        </w:tc>
        <w:tc>
          <w:tcPr>
            <w:tcW w:w="189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7.0372 X E– 4</w:t>
            </w:r>
          </w:p>
        </w:tc>
      </w:tr>
      <w:tr w:rsidR="002D7544" w:rsidRPr="002D7544" w:rsidTr="002D7544">
        <w:trPr>
          <w:jc w:val="center"/>
        </w:trPr>
        <w:tc>
          <w:tcPr>
            <w:tcW w:w="558"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0.7</w:t>
            </w:r>
          </w:p>
        </w:tc>
        <w:tc>
          <w:tcPr>
            <w:tcW w:w="162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0.799056652</w:t>
            </w:r>
          </w:p>
        </w:tc>
        <w:tc>
          <w:tcPr>
            <w:tcW w:w="180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0.798458034</w:t>
            </w:r>
          </w:p>
        </w:tc>
        <w:tc>
          <w:tcPr>
            <w:tcW w:w="153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0.799117966</w:t>
            </w:r>
          </w:p>
        </w:tc>
        <w:tc>
          <w:tcPr>
            <w:tcW w:w="162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 xml:space="preserve">6.1314 X E-5     </w:t>
            </w:r>
          </w:p>
        </w:tc>
        <w:tc>
          <w:tcPr>
            <w:tcW w:w="189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5.9862 X E -4</w:t>
            </w:r>
          </w:p>
        </w:tc>
      </w:tr>
      <w:tr w:rsidR="002D7544" w:rsidRPr="002D7544" w:rsidTr="002D7544">
        <w:trPr>
          <w:jc w:val="center"/>
        </w:trPr>
        <w:tc>
          <w:tcPr>
            <w:tcW w:w="558"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0.8</w:t>
            </w:r>
          </w:p>
        </w:tc>
        <w:tc>
          <w:tcPr>
            <w:tcW w:w="162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0.58054864</w:t>
            </w:r>
          </w:p>
        </w:tc>
        <w:tc>
          <w:tcPr>
            <w:tcW w:w="180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0.580113718</w:t>
            </w:r>
          </w:p>
        </w:tc>
        <w:tc>
          <w:tcPr>
            <w:tcW w:w="153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0.580593187</w:t>
            </w:r>
          </w:p>
        </w:tc>
        <w:tc>
          <w:tcPr>
            <w:tcW w:w="162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 xml:space="preserve">4.4547 X E-5    </w:t>
            </w:r>
          </w:p>
        </w:tc>
        <w:tc>
          <w:tcPr>
            <w:tcW w:w="189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4.3492 X E -4</w:t>
            </w:r>
          </w:p>
        </w:tc>
      </w:tr>
      <w:tr w:rsidR="002D7544" w:rsidRPr="002D7544" w:rsidTr="002D7544">
        <w:trPr>
          <w:jc w:val="center"/>
        </w:trPr>
        <w:tc>
          <w:tcPr>
            <w:tcW w:w="558"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0.9</w:t>
            </w:r>
          </w:p>
        </w:tc>
        <w:tc>
          <w:tcPr>
            <w:tcW w:w="162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0.305212482</w:t>
            </w:r>
          </w:p>
        </w:tc>
        <w:tc>
          <w:tcPr>
            <w:tcW w:w="180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0.304983829</w:t>
            </w:r>
          </w:p>
        </w:tc>
        <w:tc>
          <w:tcPr>
            <w:tcW w:w="153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0.305235901</w:t>
            </w:r>
          </w:p>
        </w:tc>
        <w:tc>
          <w:tcPr>
            <w:tcW w:w="162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 xml:space="preserve">2.3419 X E-5     </w:t>
            </w:r>
          </w:p>
        </w:tc>
        <w:tc>
          <w:tcPr>
            <w:tcW w:w="189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2.2865 X E -4</w:t>
            </w:r>
          </w:p>
        </w:tc>
      </w:tr>
      <w:tr w:rsidR="002D7544" w:rsidRPr="002D7544" w:rsidTr="002D7544">
        <w:trPr>
          <w:jc w:val="center"/>
        </w:trPr>
        <w:tc>
          <w:tcPr>
            <w:tcW w:w="558"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1</w:t>
            </w:r>
          </w:p>
        </w:tc>
        <w:tc>
          <w:tcPr>
            <w:tcW w:w="162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w:t>
            </w:r>
          </w:p>
        </w:tc>
        <w:tc>
          <w:tcPr>
            <w:tcW w:w="180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w:t>
            </w:r>
          </w:p>
        </w:tc>
        <w:tc>
          <w:tcPr>
            <w:tcW w:w="153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w:t>
            </w:r>
          </w:p>
        </w:tc>
        <w:tc>
          <w:tcPr>
            <w:tcW w:w="162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 xml:space="preserve">0                        </w:t>
            </w:r>
          </w:p>
        </w:tc>
        <w:tc>
          <w:tcPr>
            <w:tcW w:w="1890" w:type="dxa"/>
          </w:tcPr>
          <w:p w:rsidR="002D7544" w:rsidRPr="002D7544" w:rsidRDefault="002D7544" w:rsidP="002D7544">
            <w:pPr>
              <w:spacing w:after="0" w:line="240" w:lineRule="auto"/>
              <w:jc w:val="both"/>
              <w:rPr>
                <w:rFonts w:ascii="Times New Roman" w:hAnsi="Times New Roman"/>
                <w:sz w:val="18"/>
                <w:szCs w:val="20"/>
              </w:rPr>
            </w:pPr>
            <w:r w:rsidRPr="002D7544">
              <w:rPr>
                <w:rFonts w:ascii="Times New Roman" w:hAnsi="Times New Roman"/>
                <w:sz w:val="18"/>
                <w:szCs w:val="20"/>
              </w:rPr>
              <w:t>0</w:t>
            </w:r>
          </w:p>
        </w:tc>
      </w:tr>
    </w:tbl>
    <w:p w:rsidR="002D7544" w:rsidRPr="00B87E09" w:rsidRDefault="002D7544" w:rsidP="002D75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Times New Roman" w:hAnsi="Times New Roman"/>
          <w:b/>
          <w:sz w:val="16"/>
          <w:szCs w:val="20"/>
        </w:rPr>
      </w:pPr>
    </w:p>
    <w:p w:rsidR="002D7544" w:rsidRPr="00B87E09" w:rsidRDefault="002D7544" w:rsidP="002D75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Times New Roman" w:hAnsi="Times New Roman"/>
          <w:b/>
          <w:sz w:val="18"/>
          <w:szCs w:val="20"/>
        </w:rPr>
      </w:pPr>
      <w:r w:rsidRPr="002D7544">
        <w:rPr>
          <w:rFonts w:ascii="Times New Roman" w:hAnsi="Times New Roman"/>
          <w:b/>
          <w:sz w:val="20"/>
          <w:szCs w:val="20"/>
        </w:rPr>
        <w:t>References</w:t>
      </w:r>
    </w:p>
    <w:p w:rsidR="002D7544" w:rsidRPr="00B8361B" w:rsidRDefault="002D7544" w:rsidP="002D7544">
      <w:pPr>
        <w:spacing w:after="0" w:line="240" w:lineRule="auto"/>
        <w:ind w:left="720" w:hanging="720"/>
        <w:jc w:val="both"/>
        <w:rPr>
          <w:rFonts w:ascii="Times New Roman" w:hAnsi="Times New Roman"/>
          <w:sz w:val="17"/>
          <w:szCs w:val="17"/>
        </w:rPr>
      </w:pPr>
      <w:r w:rsidRPr="00B8361B">
        <w:rPr>
          <w:rFonts w:ascii="Times New Roman" w:hAnsi="Times New Roman"/>
          <w:sz w:val="17"/>
          <w:szCs w:val="17"/>
        </w:rPr>
        <w:t xml:space="preserve">[1] </w:t>
      </w:r>
      <w:r w:rsidRPr="00B8361B">
        <w:rPr>
          <w:rFonts w:ascii="Times New Roman" w:hAnsi="Times New Roman"/>
          <w:sz w:val="17"/>
          <w:szCs w:val="17"/>
        </w:rPr>
        <w:tab/>
        <w:t>Odekunle, M. R. (2008). Solution of partial differential equation using collocation Nigeria interpolation method. A conjecture. Paper presented at the annual conference of     the Mathematical Society, July, at University of Lagos, Lagos.</w:t>
      </w:r>
    </w:p>
    <w:p w:rsidR="002D7544" w:rsidRPr="008D4AD0" w:rsidRDefault="002D7544" w:rsidP="002D7544">
      <w:pPr>
        <w:spacing w:after="0" w:line="240" w:lineRule="auto"/>
        <w:ind w:left="720" w:hanging="720"/>
        <w:jc w:val="both"/>
        <w:rPr>
          <w:rFonts w:ascii="Times New Roman" w:hAnsi="Times New Roman"/>
          <w:sz w:val="16"/>
          <w:szCs w:val="16"/>
          <w:u w:val="single"/>
        </w:rPr>
      </w:pPr>
      <w:r w:rsidRPr="00B8361B">
        <w:rPr>
          <w:rFonts w:ascii="Times New Roman" w:hAnsi="Times New Roman"/>
          <w:sz w:val="17"/>
          <w:szCs w:val="17"/>
        </w:rPr>
        <w:t xml:space="preserve">[2] </w:t>
      </w:r>
      <w:r w:rsidRPr="00B8361B">
        <w:rPr>
          <w:rFonts w:ascii="Times New Roman" w:hAnsi="Times New Roman"/>
          <w:sz w:val="17"/>
          <w:szCs w:val="17"/>
        </w:rPr>
        <w:tab/>
      </w:r>
      <w:r w:rsidRPr="008D4AD0">
        <w:rPr>
          <w:rFonts w:ascii="Times New Roman" w:hAnsi="Times New Roman"/>
          <w:sz w:val="16"/>
          <w:szCs w:val="16"/>
        </w:rPr>
        <w:t xml:space="preserve">Adam, A. &amp; David, R. (2002): One dimensional heat equation. </w:t>
      </w:r>
      <w:r w:rsidRPr="008D4AD0">
        <w:rPr>
          <w:rFonts w:ascii="Times New Roman" w:hAnsi="Times New Roman"/>
          <w:sz w:val="16"/>
          <w:szCs w:val="16"/>
          <w:u w:val="single"/>
        </w:rPr>
        <w:t>http://www.ng/</w:t>
      </w:r>
      <w:r w:rsidRPr="008D4AD0">
        <w:rPr>
          <w:rStyle w:val="HTMLCite"/>
          <w:rFonts w:ascii="Times New Roman" w:hAnsi="Times New Roman"/>
          <w:i w:val="0"/>
          <w:sz w:val="16"/>
          <w:szCs w:val="16"/>
          <w:u w:val="single"/>
        </w:rPr>
        <w:t>online.redwoods.cc.ca.us/instruct/darnold/deproj/sp02/.../paper.pdf</w:t>
      </w:r>
    </w:p>
    <w:p w:rsidR="002D7544" w:rsidRPr="00B8361B" w:rsidRDefault="002D7544" w:rsidP="002D7544">
      <w:pPr>
        <w:spacing w:after="0" w:line="240" w:lineRule="auto"/>
        <w:ind w:left="720" w:hanging="720"/>
        <w:jc w:val="both"/>
        <w:rPr>
          <w:rFonts w:ascii="Times New Roman" w:hAnsi="Times New Roman"/>
          <w:sz w:val="17"/>
          <w:szCs w:val="17"/>
        </w:rPr>
      </w:pPr>
      <w:r w:rsidRPr="00B8361B">
        <w:rPr>
          <w:rFonts w:ascii="Times New Roman" w:hAnsi="Times New Roman"/>
          <w:sz w:val="17"/>
          <w:szCs w:val="17"/>
        </w:rPr>
        <w:t xml:space="preserve">[3] </w:t>
      </w:r>
      <w:r w:rsidRPr="00B8361B">
        <w:rPr>
          <w:rFonts w:ascii="Times New Roman" w:hAnsi="Times New Roman"/>
          <w:sz w:val="17"/>
          <w:szCs w:val="17"/>
        </w:rPr>
        <w:tab/>
        <w:t xml:space="preserve">Awoyemi, D. O. (2002): An Algorithmic collocation approach for direct solution of special fourth – order initial value problems of ordinary differential equations. </w:t>
      </w:r>
      <w:r w:rsidRPr="00B8361B">
        <w:rPr>
          <w:rFonts w:ascii="Times New Roman" w:hAnsi="Times New Roman"/>
          <w:i/>
          <w:sz w:val="17"/>
          <w:szCs w:val="17"/>
        </w:rPr>
        <w:t>Journal of the Nigerian Association of Mathematical Physics,</w:t>
      </w:r>
      <w:r w:rsidRPr="00B8361B">
        <w:rPr>
          <w:rFonts w:ascii="Times New Roman" w:hAnsi="Times New Roman"/>
          <w:b/>
          <w:sz w:val="17"/>
          <w:szCs w:val="17"/>
        </w:rPr>
        <w:t>vol 6,</w:t>
      </w:r>
      <w:r w:rsidRPr="00B8361B">
        <w:rPr>
          <w:rFonts w:ascii="Times New Roman" w:hAnsi="Times New Roman"/>
          <w:sz w:val="17"/>
          <w:szCs w:val="17"/>
        </w:rPr>
        <w:t xml:space="preserve"> pp 271 – 284.</w:t>
      </w:r>
    </w:p>
    <w:p w:rsidR="002D7544" w:rsidRPr="00B8361B" w:rsidRDefault="002D7544" w:rsidP="002D7544">
      <w:pPr>
        <w:spacing w:after="0" w:line="240" w:lineRule="auto"/>
        <w:ind w:left="720" w:hanging="720"/>
        <w:jc w:val="both"/>
        <w:rPr>
          <w:rFonts w:ascii="Times New Roman" w:hAnsi="Times New Roman"/>
          <w:sz w:val="17"/>
          <w:szCs w:val="17"/>
        </w:rPr>
      </w:pPr>
      <w:r w:rsidRPr="00B8361B">
        <w:rPr>
          <w:rFonts w:ascii="Times New Roman" w:hAnsi="Times New Roman"/>
          <w:sz w:val="17"/>
          <w:szCs w:val="17"/>
        </w:rPr>
        <w:t xml:space="preserve">[4] </w:t>
      </w:r>
      <w:r w:rsidRPr="00B8361B">
        <w:rPr>
          <w:rFonts w:ascii="Times New Roman" w:hAnsi="Times New Roman"/>
          <w:sz w:val="17"/>
          <w:szCs w:val="17"/>
        </w:rPr>
        <w:tab/>
        <w:t>Awoyemi, D. O. (2003): A p – stable linear multistep method for solving general</w:t>
      </w:r>
      <w:r w:rsidR="008D4AD0">
        <w:rPr>
          <w:rFonts w:ascii="Times New Roman" w:hAnsi="Times New Roman"/>
          <w:sz w:val="17"/>
          <w:szCs w:val="17"/>
        </w:rPr>
        <w:t xml:space="preserve"> third order </w:t>
      </w:r>
      <w:r w:rsidRPr="00B8361B">
        <w:rPr>
          <w:rFonts w:ascii="Times New Roman" w:hAnsi="Times New Roman"/>
          <w:sz w:val="17"/>
          <w:szCs w:val="17"/>
        </w:rPr>
        <w:t xml:space="preserve">Ordinary differential equations. </w:t>
      </w:r>
      <w:r w:rsidRPr="00B8361B">
        <w:rPr>
          <w:rFonts w:ascii="Times New Roman" w:hAnsi="Times New Roman"/>
          <w:i/>
          <w:sz w:val="17"/>
          <w:szCs w:val="17"/>
        </w:rPr>
        <w:t>Int. J. Computer Math</w:t>
      </w:r>
      <w:r w:rsidRPr="00B8361B">
        <w:rPr>
          <w:rFonts w:ascii="Times New Roman" w:hAnsi="Times New Roman"/>
          <w:sz w:val="17"/>
          <w:szCs w:val="17"/>
        </w:rPr>
        <w:t xml:space="preserve">. </w:t>
      </w:r>
      <w:r w:rsidRPr="00B8361B">
        <w:rPr>
          <w:rFonts w:ascii="Times New Roman" w:hAnsi="Times New Roman"/>
          <w:b/>
          <w:sz w:val="17"/>
          <w:szCs w:val="17"/>
        </w:rPr>
        <w:t>80</w:t>
      </w:r>
      <w:r w:rsidRPr="00B8361B">
        <w:rPr>
          <w:rFonts w:ascii="Times New Roman" w:hAnsi="Times New Roman"/>
          <w:sz w:val="17"/>
          <w:szCs w:val="17"/>
        </w:rPr>
        <w:t xml:space="preserve"> (</w:t>
      </w:r>
      <w:r w:rsidRPr="00B8361B">
        <w:rPr>
          <w:rFonts w:ascii="Times New Roman" w:hAnsi="Times New Roman"/>
          <w:b/>
          <w:sz w:val="17"/>
          <w:szCs w:val="17"/>
        </w:rPr>
        <w:t>8</w:t>
      </w:r>
      <w:r w:rsidRPr="00B8361B">
        <w:rPr>
          <w:rFonts w:ascii="Times New Roman" w:hAnsi="Times New Roman"/>
          <w:sz w:val="17"/>
          <w:szCs w:val="17"/>
        </w:rPr>
        <w:t xml:space="preserve">), 987 - 993. </w:t>
      </w:r>
    </w:p>
    <w:p w:rsidR="002D7544" w:rsidRPr="00B8361B" w:rsidRDefault="002D7544" w:rsidP="002D7544">
      <w:pPr>
        <w:spacing w:after="0" w:line="240" w:lineRule="auto"/>
        <w:ind w:left="720" w:hanging="720"/>
        <w:jc w:val="both"/>
        <w:rPr>
          <w:rFonts w:ascii="Times New Roman" w:hAnsi="Times New Roman"/>
          <w:sz w:val="17"/>
          <w:szCs w:val="17"/>
        </w:rPr>
      </w:pPr>
      <w:r w:rsidRPr="00B8361B">
        <w:rPr>
          <w:rFonts w:ascii="Times New Roman" w:hAnsi="Times New Roman"/>
          <w:sz w:val="17"/>
          <w:szCs w:val="17"/>
        </w:rPr>
        <w:t xml:space="preserve">[5] </w:t>
      </w:r>
      <w:r w:rsidRPr="00B8361B">
        <w:rPr>
          <w:rFonts w:ascii="Times New Roman" w:hAnsi="Times New Roman"/>
          <w:sz w:val="17"/>
          <w:szCs w:val="17"/>
        </w:rPr>
        <w:tab/>
        <w:t xml:space="preserve">Bao, W., Jaksch, P. &amp;Markowich, P.A. (2003): Numerical solution of the Gross – Pitaevskii equation for Bose – Einstein condensation. </w:t>
      </w:r>
      <w:r w:rsidRPr="00B8361B">
        <w:rPr>
          <w:rFonts w:ascii="Times New Roman" w:hAnsi="Times New Roman"/>
          <w:i/>
          <w:sz w:val="17"/>
          <w:szCs w:val="17"/>
        </w:rPr>
        <w:t>J. Compt. Phys</w:t>
      </w:r>
      <w:r w:rsidRPr="00B8361B">
        <w:rPr>
          <w:rFonts w:ascii="Times New Roman" w:hAnsi="Times New Roman"/>
          <w:sz w:val="17"/>
          <w:szCs w:val="17"/>
        </w:rPr>
        <w:t xml:space="preserve">.     </w:t>
      </w:r>
      <w:r w:rsidRPr="00B8361B">
        <w:rPr>
          <w:rFonts w:ascii="Times New Roman" w:hAnsi="Times New Roman"/>
          <w:b/>
          <w:sz w:val="17"/>
          <w:szCs w:val="17"/>
        </w:rPr>
        <w:t>187</w:t>
      </w:r>
      <w:r w:rsidRPr="00B8361B">
        <w:rPr>
          <w:rFonts w:ascii="Times New Roman" w:hAnsi="Times New Roman"/>
          <w:sz w:val="17"/>
          <w:szCs w:val="17"/>
        </w:rPr>
        <w:t xml:space="preserve">(1), 318- 342. </w:t>
      </w:r>
    </w:p>
    <w:p w:rsidR="002D7544" w:rsidRPr="00B8361B" w:rsidRDefault="002D7544" w:rsidP="002D7544">
      <w:pPr>
        <w:spacing w:after="0" w:line="240" w:lineRule="auto"/>
        <w:ind w:left="720" w:hanging="720"/>
        <w:jc w:val="both"/>
        <w:rPr>
          <w:rFonts w:ascii="Times New Roman" w:hAnsi="Times New Roman"/>
          <w:sz w:val="17"/>
          <w:szCs w:val="17"/>
        </w:rPr>
      </w:pPr>
      <w:r w:rsidRPr="00B8361B">
        <w:rPr>
          <w:rFonts w:ascii="Times New Roman" w:hAnsi="Times New Roman"/>
          <w:sz w:val="17"/>
          <w:szCs w:val="17"/>
        </w:rPr>
        <w:t xml:space="preserve">[6] </w:t>
      </w:r>
      <w:r w:rsidRPr="00B8361B">
        <w:rPr>
          <w:rFonts w:ascii="Times New Roman" w:hAnsi="Times New Roman"/>
          <w:sz w:val="17"/>
          <w:szCs w:val="17"/>
        </w:rPr>
        <w:tab/>
        <w:t xml:space="preserve">Benner, P. &amp; Mena, H. (2004): BDF methods for large scale differential Riccati equations in proc. of mathematical theory of network and systems. </w:t>
      </w:r>
      <w:r w:rsidRPr="00B8361B">
        <w:rPr>
          <w:rFonts w:ascii="Times New Roman" w:hAnsi="Times New Roman"/>
          <w:i/>
          <w:sz w:val="17"/>
          <w:szCs w:val="17"/>
        </w:rPr>
        <w:t>MTNS.</w:t>
      </w:r>
      <w:r w:rsidRPr="00B8361B">
        <w:rPr>
          <w:rFonts w:ascii="Times New Roman" w:hAnsi="Times New Roman"/>
          <w:sz w:val="17"/>
          <w:szCs w:val="17"/>
        </w:rPr>
        <w:t xml:space="preserve"> Edited by Moore, B. D., Motmans, B., Willems, J., Dooren, P.V. &amp;Blondel, V.  </w:t>
      </w:r>
    </w:p>
    <w:p w:rsidR="002D7544" w:rsidRPr="00B8361B" w:rsidRDefault="002D7544" w:rsidP="002D7544">
      <w:pPr>
        <w:spacing w:after="0" w:line="240" w:lineRule="auto"/>
        <w:ind w:left="720" w:hanging="720"/>
        <w:jc w:val="both"/>
        <w:rPr>
          <w:rFonts w:ascii="Times New Roman" w:hAnsi="Times New Roman"/>
          <w:sz w:val="17"/>
          <w:szCs w:val="17"/>
        </w:rPr>
      </w:pPr>
      <w:r w:rsidRPr="00B8361B">
        <w:rPr>
          <w:rFonts w:ascii="Times New Roman" w:hAnsi="Times New Roman"/>
          <w:sz w:val="17"/>
          <w:szCs w:val="17"/>
        </w:rPr>
        <w:t xml:space="preserve">[7] </w:t>
      </w:r>
      <w:r w:rsidRPr="00B8361B">
        <w:rPr>
          <w:rFonts w:ascii="Times New Roman" w:hAnsi="Times New Roman"/>
          <w:sz w:val="17"/>
          <w:szCs w:val="17"/>
        </w:rPr>
        <w:tab/>
        <w:t>Bensoussan, A,. Da Prato, G., Delfour, M. &amp;Mitter, S. (2007): Representation and control of infinite dimensional systems. 2nd edition. Birkhauser: Boston, MA.</w:t>
      </w:r>
    </w:p>
    <w:p w:rsidR="002D7544" w:rsidRPr="00B8361B" w:rsidRDefault="002D7544" w:rsidP="002D7544">
      <w:pPr>
        <w:spacing w:after="0" w:line="240" w:lineRule="auto"/>
        <w:ind w:left="720" w:hanging="720"/>
        <w:jc w:val="both"/>
        <w:rPr>
          <w:rFonts w:ascii="Times New Roman" w:hAnsi="Times New Roman"/>
          <w:sz w:val="17"/>
          <w:szCs w:val="17"/>
        </w:rPr>
      </w:pPr>
      <w:r w:rsidRPr="00B8361B">
        <w:rPr>
          <w:rFonts w:ascii="Times New Roman" w:hAnsi="Times New Roman"/>
          <w:sz w:val="17"/>
          <w:szCs w:val="17"/>
        </w:rPr>
        <w:t xml:space="preserve">[8] </w:t>
      </w:r>
      <w:r w:rsidRPr="00B8361B">
        <w:rPr>
          <w:rFonts w:ascii="Times New Roman" w:hAnsi="Times New Roman"/>
          <w:sz w:val="17"/>
          <w:szCs w:val="17"/>
        </w:rPr>
        <w:tab/>
        <w:t>Motmans, B.,  Willems, J., Dooren, P. V. &amp;Blondel, V.</w:t>
      </w:r>
    </w:p>
    <w:p w:rsidR="002D7544" w:rsidRPr="00B8361B" w:rsidRDefault="002D7544" w:rsidP="002D7544">
      <w:pPr>
        <w:spacing w:after="0" w:line="240" w:lineRule="auto"/>
        <w:ind w:left="720" w:hanging="720"/>
        <w:jc w:val="both"/>
        <w:rPr>
          <w:rFonts w:ascii="Times New Roman" w:hAnsi="Times New Roman"/>
          <w:sz w:val="17"/>
          <w:szCs w:val="17"/>
        </w:rPr>
      </w:pPr>
      <w:r w:rsidRPr="00B8361B">
        <w:rPr>
          <w:rFonts w:ascii="Times New Roman" w:hAnsi="Times New Roman"/>
          <w:sz w:val="17"/>
          <w:szCs w:val="17"/>
        </w:rPr>
        <w:t xml:space="preserve">[9] </w:t>
      </w:r>
      <w:r w:rsidRPr="00B8361B">
        <w:rPr>
          <w:rFonts w:ascii="Times New Roman" w:hAnsi="Times New Roman"/>
          <w:sz w:val="17"/>
          <w:szCs w:val="17"/>
        </w:rPr>
        <w:tab/>
        <w:t xml:space="preserve">Biazar, J. &amp;Ebrahimi, H. (2005): An approximation to the solution of hyperbolic equation by a domain decomposition method and comparison with characteristics method. </w:t>
      </w:r>
      <w:r w:rsidRPr="00B8361B">
        <w:rPr>
          <w:rFonts w:ascii="Times New Roman" w:hAnsi="Times New Roman"/>
          <w:i/>
          <w:sz w:val="17"/>
          <w:szCs w:val="17"/>
        </w:rPr>
        <w:t>Appl. Math. andComput.</w:t>
      </w:r>
      <w:r w:rsidRPr="00B8361B">
        <w:rPr>
          <w:rFonts w:ascii="Times New Roman" w:hAnsi="Times New Roman"/>
          <w:b/>
          <w:sz w:val="17"/>
          <w:szCs w:val="17"/>
        </w:rPr>
        <w:t>163</w:t>
      </w:r>
      <w:r w:rsidRPr="00B8361B">
        <w:rPr>
          <w:rFonts w:ascii="Times New Roman" w:hAnsi="Times New Roman"/>
          <w:sz w:val="17"/>
          <w:szCs w:val="17"/>
        </w:rPr>
        <w:t>, 633 - 648.</w:t>
      </w:r>
    </w:p>
    <w:p w:rsidR="002D7544" w:rsidRPr="00B8361B" w:rsidRDefault="002D7544" w:rsidP="002D7544">
      <w:pPr>
        <w:spacing w:after="0" w:line="240" w:lineRule="auto"/>
        <w:ind w:left="720" w:hanging="720"/>
        <w:jc w:val="both"/>
        <w:rPr>
          <w:rFonts w:ascii="Times New Roman" w:hAnsi="Times New Roman"/>
          <w:sz w:val="17"/>
          <w:szCs w:val="17"/>
        </w:rPr>
      </w:pPr>
      <w:r w:rsidRPr="00B8361B">
        <w:rPr>
          <w:rFonts w:ascii="Times New Roman" w:hAnsi="Times New Roman"/>
          <w:sz w:val="17"/>
          <w:szCs w:val="17"/>
        </w:rPr>
        <w:t>[10]</w:t>
      </w:r>
      <w:r w:rsidRPr="00B8361B">
        <w:rPr>
          <w:rFonts w:ascii="Times New Roman" w:hAnsi="Times New Roman"/>
          <w:sz w:val="17"/>
          <w:szCs w:val="17"/>
        </w:rPr>
        <w:tab/>
        <w:t xml:space="preserve">Brown, P. L. T. (1979): A transient heat conduction problem. </w:t>
      </w:r>
      <w:r w:rsidRPr="00B8361B">
        <w:rPr>
          <w:rFonts w:ascii="Times New Roman" w:hAnsi="Times New Roman"/>
          <w:i/>
          <w:sz w:val="17"/>
          <w:szCs w:val="17"/>
        </w:rPr>
        <w:t xml:space="preserve">AICHEJournal, </w:t>
      </w:r>
      <w:r w:rsidRPr="00B8361B">
        <w:rPr>
          <w:rFonts w:ascii="Times New Roman" w:hAnsi="Times New Roman"/>
          <w:b/>
          <w:sz w:val="17"/>
          <w:szCs w:val="17"/>
        </w:rPr>
        <w:t>16</w:t>
      </w:r>
      <w:r w:rsidRPr="00B8361B">
        <w:rPr>
          <w:rFonts w:ascii="Times New Roman" w:hAnsi="Times New Roman"/>
          <w:sz w:val="17"/>
          <w:szCs w:val="17"/>
        </w:rPr>
        <w:t>, 207 - 215.</w:t>
      </w:r>
    </w:p>
    <w:p w:rsidR="002D7544" w:rsidRPr="00B8361B" w:rsidRDefault="002D7544" w:rsidP="002D7544">
      <w:pPr>
        <w:spacing w:after="0" w:line="240" w:lineRule="auto"/>
        <w:ind w:left="720" w:hanging="720"/>
        <w:jc w:val="both"/>
        <w:rPr>
          <w:rFonts w:ascii="Times New Roman" w:hAnsi="Times New Roman"/>
          <w:sz w:val="17"/>
          <w:szCs w:val="17"/>
        </w:rPr>
      </w:pPr>
      <w:r w:rsidRPr="00B8361B">
        <w:rPr>
          <w:rFonts w:ascii="Times New Roman" w:hAnsi="Times New Roman"/>
          <w:sz w:val="17"/>
          <w:szCs w:val="17"/>
        </w:rPr>
        <w:t xml:space="preserve">[11] </w:t>
      </w:r>
      <w:r w:rsidRPr="00B8361B">
        <w:rPr>
          <w:rFonts w:ascii="Times New Roman" w:hAnsi="Times New Roman"/>
          <w:sz w:val="17"/>
          <w:szCs w:val="17"/>
        </w:rPr>
        <w:tab/>
        <w:t xml:space="preserve">Chawla, M. M. &amp;Katti, C. P. (1979): Finite difference methods for two – point boundary value problems involving high – order differential equations. </w:t>
      </w:r>
      <w:r w:rsidRPr="00B8361B">
        <w:rPr>
          <w:rFonts w:ascii="Times New Roman" w:hAnsi="Times New Roman"/>
          <w:i/>
          <w:sz w:val="17"/>
          <w:szCs w:val="17"/>
        </w:rPr>
        <w:t>BIT</w:t>
      </w:r>
      <w:r w:rsidRPr="00B8361B">
        <w:rPr>
          <w:rFonts w:ascii="Times New Roman" w:hAnsi="Times New Roman"/>
          <w:sz w:val="17"/>
          <w:szCs w:val="17"/>
        </w:rPr>
        <w:t xml:space="preserve">. </w:t>
      </w:r>
      <w:r w:rsidRPr="00B8361B">
        <w:rPr>
          <w:rFonts w:ascii="Times New Roman" w:hAnsi="Times New Roman"/>
          <w:b/>
          <w:sz w:val="17"/>
          <w:szCs w:val="17"/>
        </w:rPr>
        <w:t>19</w:t>
      </w:r>
      <w:r w:rsidRPr="00B8361B">
        <w:rPr>
          <w:rFonts w:ascii="Times New Roman" w:hAnsi="Times New Roman"/>
          <w:sz w:val="17"/>
          <w:szCs w:val="17"/>
        </w:rPr>
        <w:t>, 27-39.</w:t>
      </w:r>
    </w:p>
    <w:p w:rsidR="002D7544" w:rsidRPr="00B8361B" w:rsidRDefault="002D7544" w:rsidP="002D7544">
      <w:pPr>
        <w:spacing w:after="0" w:line="240" w:lineRule="auto"/>
        <w:ind w:left="720" w:hanging="720"/>
        <w:jc w:val="both"/>
        <w:rPr>
          <w:rFonts w:ascii="Times New Roman" w:hAnsi="Times New Roman"/>
          <w:sz w:val="17"/>
          <w:szCs w:val="17"/>
        </w:rPr>
      </w:pPr>
      <w:r w:rsidRPr="00B8361B">
        <w:rPr>
          <w:rFonts w:ascii="Times New Roman" w:hAnsi="Times New Roman"/>
          <w:sz w:val="17"/>
          <w:szCs w:val="17"/>
        </w:rPr>
        <w:t xml:space="preserve">[12] </w:t>
      </w:r>
      <w:r w:rsidRPr="00B8361B">
        <w:rPr>
          <w:rFonts w:ascii="Times New Roman" w:hAnsi="Times New Roman"/>
          <w:sz w:val="17"/>
          <w:szCs w:val="17"/>
        </w:rPr>
        <w:tab/>
        <w:t xml:space="preserve">Cook, R. D. (1974): </w:t>
      </w:r>
      <w:r w:rsidRPr="00B8361B">
        <w:rPr>
          <w:rFonts w:ascii="Times New Roman" w:hAnsi="Times New Roman"/>
          <w:i/>
          <w:sz w:val="17"/>
          <w:szCs w:val="17"/>
        </w:rPr>
        <w:t>Concepts and Application of Finite Element Analysis:</w:t>
      </w:r>
      <w:r w:rsidRPr="00B8361B">
        <w:rPr>
          <w:rFonts w:ascii="Times New Roman" w:hAnsi="Times New Roman"/>
          <w:sz w:val="17"/>
          <w:szCs w:val="17"/>
        </w:rPr>
        <w:t xml:space="preserve"> NY: Wiley Eastern                 Limited.</w:t>
      </w:r>
    </w:p>
    <w:p w:rsidR="00BA0FA7" w:rsidRPr="00B8361B" w:rsidRDefault="002D7544" w:rsidP="00BA0FA7">
      <w:pPr>
        <w:spacing w:after="0" w:line="240" w:lineRule="auto"/>
        <w:ind w:left="720" w:hanging="720"/>
        <w:jc w:val="both"/>
        <w:rPr>
          <w:rFonts w:ascii="Times New Roman" w:hAnsi="Times New Roman"/>
          <w:sz w:val="17"/>
          <w:szCs w:val="17"/>
        </w:rPr>
      </w:pPr>
      <w:r w:rsidRPr="00B8361B">
        <w:rPr>
          <w:rFonts w:ascii="Times New Roman" w:hAnsi="Times New Roman"/>
          <w:sz w:val="17"/>
          <w:szCs w:val="17"/>
        </w:rPr>
        <w:t xml:space="preserve">[13] </w:t>
      </w:r>
      <w:r w:rsidRPr="00B8361B">
        <w:rPr>
          <w:rFonts w:ascii="Times New Roman" w:hAnsi="Times New Roman"/>
          <w:sz w:val="17"/>
          <w:szCs w:val="17"/>
        </w:rPr>
        <w:tab/>
        <w:t xml:space="preserve">Crandall, S. H. (1955): </w:t>
      </w:r>
      <w:r w:rsidRPr="00B8361B">
        <w:rPr>
          <w:rFonts w:ascii="Times New Roman" w:hAnsi="Times New Roman"/>
          <w:smallCaps/>
          <w:sz w:val="17"/>
          <w:szCs w:val="17"/>
        </w:rPr>
        <w:t>A</w:t>
      </w:r>
      <w:r w:rsidRPr="00B8361B">
        <w:rPr>
          <w:rFonts w:ascii="Times New Roman" w:hAnsi="Times New Roman"/>
          <w:sz w:val="17"/>
          <w:szCs w:val="17"/>
        </w:rPr>
        <w:t xml:space="preserve">n optimum implicit recurrence formula for the heat conduction equation. </w:t>
      </w:r>
      <w:r w:rsidRPr="00B8361B">
        <w:rPr>
          <w:rFonts w:ascii="Times New Roman" w:hAnsi="Times New Roman"/>
          <w:i/>
          <w:sz w:val="17"/>
          <w:szCs w:val="17"/>
        </w:rPr>
        <w:t>JACM.</w:t>
      </w:r>
      <w:r w:rsidRPr="00B8361B">
        <w:rPr>
          <w:rFonts w:ascii="Times New Roman" w:hAnsi="Times New Roman"/>
          <w:b/>
          <w:sz w:val="17"/>
          <w:szCs w:val="17"/>
        </w:rPr>
        <w:t>13</w:t>
      </w:r>
      <w:r w:rsidRPr="00B8361B">
        <w:rPr>
          <w:rFonts w:ascii="Times New Roman" w:hAnsi="Times New Roman"/>
          <w:sz w:val="17"/>
          <w:szCs w:val="17"/>
        </w:rPr>
        <w:t>, 318 - 327.</w:t>
      </w:r>
    </w:p>
    <w:p w:rsidR="00BA0FA7" w:rsidRPr="00B8361B" w:rsidRDefault="002D7544" w:rsidP="00BA0FA7">
      <w:pPr>
        <w:spacing w:after="0" w:line="240" w:lineRule="auto"/>
        <w:ind w:left="720" w:hanging="720"/>
        <w:jc w:val="both"/>
        <w:rPr>
          <w:rFonts w:ascii="Times New Roman" w:hAnsi="Times New Roman"/>
          <w:sz w:val="17"/>
          <w:szCs w:val="17"/>
        </w:rPr>
      </w:pPr>
      <w:r w:rsidRPr="00B8361B">
        <w:rPr>
          <w:rFonts w:ascii="Times New Roman" w:hAnsi="Times New Roman"/>
          <w:sz w:val="17"/>
          <w:szCs w:val="17"/>
        </w:rPr>
        <w:t xml:space="preserve">[14] </w:t>
      </w:r>
      <w:r w:rsidR="00BA0FA7" w:rsidRPr="00B8361B">
        <w:rPr>
          <w:rFonts w:ascii="Times New Roman" w:hAnsi="Times New Roman"/>
          <w:sz w:val="17"/>
          <w:szCs w:val="17"/>
        </w:rPr>
        <w:tab/>
      </w:r>
      <w:r w:rsidRPr="00B8361B">
        <w:rPr>
          <w:rFonts w:ascii="Times New Roman" w:hAnsi="Times New Roman"/>
          <w:sz w:val="17"/>
          <w:szCs w:val="17"/>
        </w:rPr>
        <w:t>Crane, R. L. &amp; Klopfenstein, R. W. (1965): A predictor – corrector algorithm with increased range of absolute stability.</w:t>
      </w:r>
      <w:r w:rsidRPr="00B8361B">
        <w:rPr>
          <w:rFonts w:ascii="Times New Roman" w:hAnsi="Times New Roman"/>
          <w:i/>
          <w:sz w:val="17"/>
          <w:szCs w:val="17"/>
        </w:rPr>
        <w:t xml:space="preserve"> JACM</w:t>
      </w:r>
      <w:r w:rsidRPr="00B8361B">
        <w:rPr>
          <w:rFonts w:ascii="Times New Roman" w:hAnsi="Times New Roman"/>
          <w:sz w:val="17"/>
          <w:szCs w:val="17"/>
        </w:rPr>
        <w:t xml:space="preserve">. </w:t>
      </w:r>
      <w:r w:rsidRPr="00B8361B">
        <w:rPr>
          <w:rFonts w:ascii="Times New Roman" w:hAnsi="Times New Roman"/>
          <w:b/>
          <w:sz w:val="17"/>
          <w:szCs w:val="17"/>
        </w:rPr>
        <w:t>12</w:t>
      </w:r>
      <w:r w:rsidRPr="00B8361B">
        <w:rPr>
          <w:rFonts w:ascii="Times New Roman" w:hAnsi="Times New Roman"/>
          <w:sz w:val="17"/>
          <w:szCs w:val="17"/>
        </w:rPr>
        <w:t>, 227-237.</w:t>
      </w:r>
    </w:p>
    <w:p w:rsidR="00BA0FA7" w:rsidRPr="00B8361B" w:rsidRDefault="002D7544" w:rsidP="00BA0FA7">
      <w:pPr>
        <w:spacing w:after="0" w:line="240" w:lineRule="auto"/>
        <w:ind w:left="720" w:hanging="720"/>
        <w:jc w:val="both"/>
        <w:rPr>
          <w:rFonts w:ascii="Times New Roman" w:hAnsi="Times New Roman"/>
          <w:sz w:val="17"/>
          <w:szCs w:val="17"/>
        </w:rPr>
      </w:pPr>
      <w:r w:rsidRPr="00B8361B">
        <w:rPr>
          <w:rFonts w:ascii="Times New Roman" w:hAnsi="Times New Roman"/>
          <w:sz w:val="17"/>
          <w:szCs w:val="17"/>
        </w:rPr>
        <w:t xml:space="preserve">[15] </w:t>
      </w:r>
      <w:r w:rsidR="00BA0FA7" w:rsidRPr="00B8361B">
        <w:rPr>
          <w:rFonts w:ascii="Times New Roman" w:hAnsi="Times New Roman"/>
          <w:sz w:val="17"/>
          <w:szCs w:val="17"/>
        </w:rPr>
        <w:tab/>
      </w:r>
      <w:r w:rsidRPr="00B8361B">
        <w:rPr>
          <w:rFonts w:ascii="Times New Roman" w:hAnsi="Times New Roman"/>
          <w:sz w:val="17"/>
          <w:szCs w:val="17"/>
        </w:rPr>
        <w:t xml:space="preserve">Crank, J. &amp; Nicolson, P. (1947): A practical method for numerical evaluation of solutions of partial differential equations of heat conduction type. </w:t>
      </w:r>
      <w:r w:rsidRPr="00B8361B">
        <w:rPr>
          <w:rFonts w:ascii="Times New Roman" w:hAnsi="Times New Roman"/>
          <w:i/>
          <w:sz w:val="17"/>
          <w:szCs w:val="17"/>
        </w:rPr>
        <w:t xml:space="preserve">Proc. Camb.  Phil.Soc. </w:t>
      </w:r>
      <w:r w:rsidRPr="00B8361B">
        <w:rPr>
          <w:rFonts w:ascii="Times New Roman" w:hAnsi="Times New Roman"/>
          <w:b/>
          <w:sz w:val="17"/>
          <w:szCs w:val="17"/>
        </w:rPr>
        <w:t>6</w:t>
      </w:r>
      <w:r w:rsidRPr="00B8361B">
        <w:rPr>
          <w:rFonts w:ascii="Times New Roman" w:hAnsi="Times New Roman"/>
          <w:i/>
          <w:sz w:val="17"/>
          <w:szCs w:val="17"/>
        </w:rPr>
        <w:t xml:space="preserve">, </w:t>
      </w:r>
      <w:r w:rsidRPr="00B8361B">
        <w:rPr>
          <w:rFonts w:ascii="Times New Roman" w:hAnsi="Times New Roman"/>
          <w:sz w:val="17"/>
          <w:szCs w:val="17"/>
        </w:rPr>
        <w:t>32 - 50.</w:t>
      </w:r>
    </w:p>
    <w:p w:rsidR="00BA0FA7" w:rsidRPr="00B8361B" w:rsidRDefault="002D7544" w:rsidP="00BA0FA7">
      <w:pPr>
        <w:spacing w:after="0" w:line="240" w:lineRule="auto"/>
        <w:ind w:left="720" w:hanging="720"/>
        <w:jc w:val="both"/>
        <w:rPr>
          <w:rFonts w:ascii="Times New Roman" w:hAnsi="Times New Roman"/>
          <w:sz w:val="17"/>
          <w:szCs w:val="17"/>
        </w:rPr>
      </w:pPr>
      <w:r w:rsidRPr="00B8361B">
        <w:rPr>
          <w:rFonts w:ascii="Times New Roman" w:hAnsi="Times New Roman"/>
          <w:sz w:val="17"/>
          <w:szCs w:val="17"/>
        </w:rPr>
        <w:t xml:space="preserve">[16] </w:t>
      </w:r>
      <w:r w:rsidR="00BA0FA7" w:rsidRPr="00B8361B">
        <w:rPr>
          <w:rFonts w:ascii="Times New Roman" w:hAnsi="Times New Roman"/>
          <w:sz w:val="17"/>
          <w:szCs w:val="17"/>
        </w:rPr>
        <w:tab/>
      </w:r>
      <w:r w:rsidRPr="00B8361B">
        <w:rPr>
          <w:rFonts w:ascii="Times New Roman" w:hAnsi="Times New Roman"/>
          <w:sz w:val="17"/>
          <w:szCs w:val="17"/>
        </w:rPr>
        <w:t>Dahlquist, G. &amp;Bjorck, A. (1974): Numerical methods. NY: Prentice Hall.</w:t>
      </w:r>
    </w:p>
    <w:p w:rsidR="002D7544" w:rsidRPr="00B8361B" w:rsidRDefault="002D7544" w:rsidP="00BA0FA7">
      <w:pPr>
        <w:spacing w:after="0" w:line="240" w:lineRule="auto"/>
        <w:ind w:left="720" w:hanging="720"/>
        <w:jc w:val="both"/>
        <w:rPr>
          <w:rFonts w:ascii="Times New Roman" w:hAnsi="Times New Roman"/>
          <w:sz w:val="17"/>
          <w:szCs w:val="17"/>
        </w:rPr>
      </w:pPr>
      <w:r w:rsidRPr="00B8361B">
        <w:rPr>
          <w:rFonts w:ascii="Times New Roman" w:hAnsi="Times New Roman"/>
          <w:sz w:val="17"/>
          <w:szCs w:val="17"/>
        </w:rPr>
        <w:t xml:space="preserve">[17] </w:t>
      </w:r>
      <w:r w:rsidR="00BA0FA7" w:rsidRPr="00B8361B">
        <w:rPr>
          <w:rFonts w:ascii="Times New Roman" w:hAnsi="Times New Roman"/>
          <w:sz w:val="17"/>
          <w:szCs w:val="17"/>
        </w:rPr>
        <w:tab/>
      </w:r>
      <w:r w:rsidRPr="00B8361B">
        <w:rPr>
          <w:rFonts w:ascii="Times New Roman" w:hAnsi="Times New Roman"/>
          <w:sz w:val="17"/>
          <w:szCs w:val="17"/>
        </w:rPr>
        <w:t>Dehghan, M. (2003): Numerical solution of a parabolic equation with non – local boundary</w:t>
      </w:r>
      <w:r w:rsidR="00BA0FA7" w:rsidRPr="00B8361B">
        <w:rPr>
          <w:rFonts w:ascii="Times New Roman" w:hAnsi="Times New Roman"/>
          <w:sz w:val="17"/>
          <w:szCs w:val="17"/>
        </w:rPr>
        <w:t xml:space="preserve"> </w:t>
      </w:r>
      <w:r w:rsidRPr="00B8361B">
        <w:rPr>
          <w:rFonts w:ascii="Times New Roman" w:hAnsi="Times New Roman"/>
          <w:sz w:val="17"/>
          <w:szCs w:val="17"/>
        </w:rPr>
        <w:t xml:space="preserve">specification. </w:t>
      </w:r>
      <w:r w:rsidRPr="00B8361B">
        <w:rPr>
          <w:rFonts w:ascii="Times New Roman" w:hAnsi="Times New Roman"/>
          <w:i/>
          <w:sz w:val="17"/>
          <w:szCs w:val="17"/>
        </w:rPr>
        <w:t>Appl. Math. Comput</w:t>
      </w:r>
      <w:r w:rsidRPr="00B8361B">
        <w:rPr>
          <w:rFonts w:ascii="Times New Roman" w:hAnsi="Times New Roman"/>
          <w:sz w:val="17"/>
          <w:szCs w:val="17"/>
        </w:rPr>
        <w:t xml:space="preserve">. </w:t>
      </w:r>
      <w:r w:rsidRPr="00B8361B">
        <w:rPr>
          <w:rFonts w:ascii="Times New Roman" w:hAnsi="Times New Roman"/>
          <w:b/>
          <w:sz w:val="17"/>
          <w:szCs w:val="17"/>
        </w:rPr>
        <w:t>145</w:t>
      </w:r>
      <w:r w:rsidRPr="00B8361B">
        <w:rPr>
          <w:rFonts w:ascii="Times New Roman" w:hAnsi="Times New Roman"/>
          <w:sz w:val="17"/>
          <w:szCs w:val="17"/>
        </w:rPr>
        <w:t xml:space="preserve">, 185 </w:t>
      </w:r>
      <w:r w:rsidR="00BA0FA7" w:rsidRPr="00B8361B">
        <w:rPr>
          <w:rFonts w:ascii="Times New Roman" w:hAnsi="Times New Roman"/>
          <w:sz w:val="17"/>
          <w:szCs w:val="17"/>
        </w:rPr>
        <w:t>–</w:t>
      </w:r>
      <w:r w:rsidRPr="00B8361B">
        <w:rPr>
          <w:rFonts w:ascii="Times New Roman" w:hAnsi="Times New Roman"/>
          <w:sz w:val="17"/>
          <w:szCs w:val="17"/>
        </w:rPr>
        <w:t xml:space="preserve"> 194</w:t>
      </w:r>
      <w:r w:rsidR="00BA0FA7" w:rsidRPr="00B8361B">
        <w:rPr>
          <w:rFonts w:ascii="Times New Roman" w:hAnsi="Times New Roman"/>
          <w:sz w:val="17"/>
          <w:szCs w:val="17"/>
        </w:rPr>
        <w:t>.</w:t>
      </w:r>
    </w:p>
    <w:p w:rsidR="002D7544" w:rsidRPr="00B8361B" w:rsidRDefault="002D7544" w:rsidP="002D7544">
      <w:pPr>
        <w:spacing w:after="0" w:line="240" w:lineRule="auto"/>
        <w:jc w:val="both"/>
        <w:rPr>
          <w:rFonts w:ascii="Times New Roman" w:hAnsi="Times New Roman"/>
          <w:sz w:val="17"/>
          <w:szCs w:val="17"/>
        </w:rPr>
      </w:pPr>
      <w:r w:rsidRPr="00B8361B">
        <w:rPr>
          <w:rFonts w:ascii="Times New Roman" w:hAnsi="Times New Roman"/>
          <w:sz w:val="17"/>
          <w:szCs w:val="17"/>
        </w:rPr>
        <w:t xml:space="preserve">[18] </w:t>
      </w:r>
      <w:r w:rsidR="00BA0FA7" w:rsidRPr="00B8361B">
        <w:rPr>
          <w:rFonts w:ascii="Times New Roman" w:hAnsi="Times New Roman"/>
          <w:sz w:val="17"/>
          <w:szCs w:val="17"/>
        </w:rPr>
        <w:tab/>
      </w:r>
      <w:r w:rsidRPr="00B8361B">
        <w:rPr>
          <w:rFonts w:ascii="Times New Roman" w:hAnsi="Times New Roman"/>
          <w:sz w:val="17"/>
          <w:szCs w:val="17"/>
        </w:rPr>
        <w:t>Dieci, L. (1992): Numerical analysis.</w:t>
      </w:r>
      <w:r w:rsidRPr="00B8361B">
        <w:rPr>
          <w:rFonts w:ascii="Times New Roman" w:hAnsi="Times New Roman"/>
          <w:i/>
          <w:sz w:val="17"/>
          <w:szCs w:val="17"/>
        </w:rPr>
        <w:t xml:space="preserve"> SIAM Journal. </w:t>
      </w:r>
      <w:r w:rsidRPr="00B8361B">
        <w:rPr>
          <w:rFonts w:ascii="Times New Roman" w:hAnsi="Times New Roman"/>
          <w:b/>
          <w:sz w:val="17"/>
          <w:szCs w:val="17"/>
        </w:rPr>
        <w:t>29</w:t>
      </w:r>
      <w:r w:rsidRPr="00B8361B">
        <w:rPr>
          <w:rFonts w:ascii="Times New Roman" w:hAnsi="Times New Roman"/>
          <w:sz w:val="17"/>
          <w:szCs w:val="17"/>
        </w:rPr>
        <w:t>(</w:t>
      </w:r>
      <w:r w:rsidRPr="00B8361B">
        <w:rPr>
          <w:rFonts w:ascii="Times New Roman" w:hAnsi="Times New Roman"/>
          <w:b/>
          <w:sz w:val="17"/>
          <w:szCs w:val="17"/>
        </w:rPr>
        <w:t>3</w:t>
      </w:r>
      <w:r w:rsidRPr="00B8361B">
        <w:rPr>
          <w:rFonts w:ascii="Times New Roman" w:hAnsi="Times New Roman"/>
          <w:sz w:val="17"/>
          <w:szCs w:val="17"/>
        </w:rPr>
        <w:t>), 781-815.</w:t>
      </w:r>
    </w:p>
    <w:p w:rsidR="00BA0FA7" w:rsidRPr="00B8361B" w:rsidRDefault="002D7544" w:rsidP="00BA0FA7">
      <w:pPr>
        <w:spacing w:after="0" w:line="240" w:lineRule="auto"/>
        <w:ind w:left="720" w:hanging="720"/>
        <w:jc w:val="both"/>
        <w:rPr>
          <w:rFonts w:ascii="Times New Roman" w:hAnsi="Times New Roman"/>
          <w:sz w:val="17"/>
          <w:szCs w:val="17"/>
        </w:rPr>
      </w:pPr>
      <w:r w:rsidRPr="00B8361B">
        <w:rPr>
          <w:rFonts w:ascii="Times New Roman" w:hAnsi="Times New Roman"/>
          <w:sz w:val="17"/>
          <w:szCs w:val="17"/>
        </w:rPr>
        <w:t xml:space="preserve">[19] </w:t>
      </w:r>
      <w:r w:rsidR="00BA0FA7" w:rsidRPr="00B8361B">
        <w:rPr>
          <w:rFonts w:ascii="Times New Roman" w:hAnsi="Times New Roman"/>
          <w:sz w:val="17"/>
          <w:szCs w:val="17"/>
        </w:rPr>
        <w:tab/>
      </w:r>
      <w:r w:rsidRPr="00B8361B">
        <w:rPr>
          <w:rFonts w:ascii="Times New Roman" w:hAnsi="Times New Roman"/>
          <w:sz w:val="17"/>
          <w:szCs w:val="17"/>
        </w:rPr>
        <w:t xml:space="preserve">Douglas, J., (1961): </w:t>
      </w:r>
      <w:r w:rsidRPr="00B8361B">
        <w:rPr>
          <w:rFonts w:ascii="Times New Roman" w:hAnsi="Times New Roman"/>
          <w:i/>
          <w:sz w:val="17"/>
          <w:szCs w:val="17"/>
        </w:rPr>
        <w:t>A Survey of Numerical Methods for Parabolic Differential Equations in advances in computer II</w:t>
      </w:r>
      <w:r w:rsidRPr="00B8361B">
        <w:rPr>
          <w:rFonts w:ascii="Times New Roman" w:hAnsi="Times New Roman"/>
          <w:sz w:val="17"/>
          <w:szCs w:val="17"/>
        </w:rPr>
        <w:t>. Academic press.</w:t>
      </w:r>
    </w:p>
    <w:p w:rsidR="00BA0FA7" w:rsidRPr="00B8361B" w:rsidRDefault="002D7544" w:rsidP="00BA0FA7">
      <w:pPr>
        <w:spacing w:after="0" w:line="240" w:lineRule="auto"/>
        <w:ind w:left="720" w:hanging="720"/>
        <w:jc w:val="both"/>
        <w:rPr>
          <w:rFonts w:ascii="Times New Roman" w:hAnsi="Times New Roman"/>
          <w:sz w:val="17"/>
          <w:szCs w:val="17"/>
        </w:rPr>
      </w:pPr>
      <w:r w:rsidRPr="00B8361B">
        <w:rPr>
          <w:rFonts w:ascii="Times New Roman" w:hAnsi="Times New Roman"/>
          <w:sz w:val="17"/>
          <w:szCs w:val="17"/>
        </w:rPr>
        <w:t xml:space="preserve">[20] </w:t>
      </w:r>
      <w:r w:rsidR="00BA0FA7" w:rsidRPr="00B8361B">
        <w:rPr>
          <w:rFonts w:ascii="Times New Roman" w:hAnsi="Times New Roman"/>
          <w:sz w:val="17"/>
          <w:szCs w:val="17"/>
        </w:rPr>
        <w:tab/>
      </w:r>
      <w:r w:rsidRPr="00B8361B">
        <w:rPr>
          <w:rFonts w:ascii="Times New Roman" w:hAnsi="Times New Roman"/>
          <w:sz w:val="17"/>
          <w:szCs w:val="17"/>
        </w:rPr>
        <w:t>D’ Yakonov, Ye. G. (1963): On the application of disintegrating difference operators.</w:t>
      </w:r>
      <w:r w:rsidRPr="00B8361B">
        <w:rPr>
          <w:rFonts w:ascii="Times New Roman" w:hAnsi="Times New Roman"/>
          <w:i/>
          <w:sz w:val="17"/>
          <w:szCs w:val="17"/>
        </w:rPr>
        <w:t xml:space="preserve"> Z.</w:t>
      </w:r>
      <w:r w:rsidR="00BA0FA7" w:rsidRPr="00B8361B">
        <w:rPr>
          <w:rFonts w:ascii="Times New Roman" w:hAnsi="Times New Roman"/>
          <w:i/>
          <w:sz w:val="17"/>
          <w:szCs w:val="17"/>
        </w:rPr>
        <w:t xml:space="preserve"> </w:t>
      </w:r>
      <w:r w:rsidRPr="00B8361B">
        <w:rPr>
          <w:rFonts w:ascii="Times New Roman" w:hAnsi="Times New Roman"/>
          <w:i/>
          <w:sz w:val="17"/>
          <w:szCs w:val="17"/>
        </w:rPr>
        <w:t>Vycist. Mat. I. Mat. Fiz.</w:t>
      </w:r>
      <w:r w:rsidRPr="00B8361B">
        <w:rPr>
          <w:rFonts w:ascii="Times New Roman" w:hAnsi="Times New Roman"/>
          <w:b/>
          <w:sz w:val="17"/>
          <w:szCs w:val="17"/>
        </w:rPr>
        <w:t>3</w:t>
      </w:r>
      <w:r w:rsidRPr="00B8361B">
        <w:rPr>
          <w:rFonts w:ascii="Times New Roman" w:hAnsi="Times New Roman"/>
          <w:sz w:val="17"/>
          <w:szCs w:val="17"/>
        </w:rPr>
        <w:t>, 385 - 395.</w:t>
      </w:r>
    </w:p>
    <w:p w:rsidR="00BA0FA7" w:rsidRPr="00B8361B" w:rsidRDefault="002D7544" w:rsidP="00BA0FA7">
      <w:pPr>
        <w:spacing w:after="0" w:line="240" w:lineRule="auto"/>
        <w:ind w:left="720" w:hanging="720"/>
        <w:jc w:val="both"/>
        <w:rPr>
          <w:rStyle w:val="HTMLCite"/>
          <w:rFonts w:ascii="Times New Roman" w:hAnsi="Times New Roman"/>
          <w:i w:val="0"/>
          <w:sz w:val="17"/>
          <w:szCs w:val="17"/>
          <w:u w:val="single"/>
        </w:rPr>
      </w:pPr>
      <w:r w:rsidRPr="00B8361B">
        <w:rPr>
          <w:rFonts w:ascii="Times New Roman" w:hAnsi="Times New Roman"/>
          <w:sz w:val="17"/>
          <w:szCs w:val="17"/>
        </w:rPr>
        <w:t xml:space="preserve">[21] </w:t>
      </w:r>
      <w:r w:rsidR="00BA0FA7" w:rsidRPr="00B8361B">
        <w:rPr>
          <w:rFonts w:ascii="Times New Roman" w:hAnsi="Times New Roman"/>
          <w:sz w:val="17"/>
          <w:szCs w:val="17"/>
        </w:rPr>
        <w:tab/>
      </w:r>
      <w:r w:rsidRPr="00B8361B">
        <w:rPr>
          <w:rFonts w:ascii="Times New Roman" w:hAnsi="Times New Roman"/>
          <w:sz w:val="17"/>
          <w:szCs w:val="17"/>
        </w:rPr>
        <w:t>Eyaya, B. E. (2010): Computation of the matrix exponential with application to linear parabolic PDEs.</w:t>
      </w:r>
      <w:r w:rsidR="00BA0FA7" w:rsidRPr="00B8361B">
        <w:rPr>
          <w:rFonts w:ascii="Times New Roman" w:hAnsi="Times New Roman"/>
          <w:sz w:val="17"/>
          <w:szCs w:val="17"/>
        </w:rPr>
        <w:t xml:space="preserve"> </w:t>
      </w:r>
      <w:r w:rsidRPr="00B8361B">
        <w:rPr>
          <w:rFonts w:ascii="Times New Roman" w:hAnsi="Times New Roman"/>
          <w:sz w:val="17"/>
          <w:szCs w:val="17"/>
          <w:u w:val="single"/>
        </w:rPr>
        <w:t>http://www.</w:t>
      </w:r>
      <w:r w:rsidRPr="00B8361B">
        <w:rPr>
          <w:rStyle w:val="HTMLCite"/>
          <w:rFonts w:ascii="Times New Roman" w:hAnsi="Times New Roman"/>
          <w:i w:val="0"/>
          <w:sz w:val="17"/>
          <w:szCs w:val="17"/>
          <w:u w:val="single"/>
        </w:rPr>
        <w:t>dip.sun.ac.za/~eyaya/PGD-Essay-Template-2009_10.pdf</w:t>
      </w:r>
    </w:p>
    <w:p w:rsidR="002D7544" w:rsidRPr="00B8361B" w:rsidRDefault="002D7544" w:rsidP="00BA0FA7">
      <w:pPr>
        <w:spacing w:after="0" w:line="240" w:lineRule="auto"/>
        <w:ind w:left="720" w:hanging="720"/>
        <w:jc w:val="both"/>
        <w:rPr>
          <w:rFonts w:ascii="Times New Roman" w:hAnsi="Times New Roman"/>
          <w:sz w:val="17"/>
          <w:szCs w:val="17"/>
        </w:rPr>
      </w:pPr>
      <w:r w:rsidRPr="00B8361B">
        <w:rPr>
          <w:rFonts w:ascii="Times New Roman" w:hAnsi="Times New Roman"/>
          <w:sz w:val="17"/>
          <w:szCs w:val="17"/>
        </w:rPr>
        <w:t xml:space="preserve">[22] </w:t>
      </w:r>
      <w:r w:rsidR="00BA0FA7" w:rsidRPr="00B8361B">
        <w:rPr>
          <w:rFonts w:ascii="Times New Roman" w:hAnsi="Times New Roman"/>
          <w:sz w:val="17"/>
          <w:szCs w:val="17"/>
        </w:rPr>
        <w:tab/>
      </w:r>
      <w:r w:rsidRPr="00B8361B">
        <w:rPr>
          <w:rFonts w:ascii="Times New Roman" w:hAnsi="Times New Roman"/>
          <w:sz w:val="17"/>
          <w:szCs w:val="17"/>
        </w:rPr>
        <w:t>Fox, L. (1962): Numerical Solution of Ordinary and Partial Differential Equation</w:t>
      </w:r>
      <w:r w:rsidRPr="00B8361B">
        <w:rPr>
          <w:rFonts w:ascii="Times New Roman" w:hAnsi="Times New Roman"/>
          <w:i/>
          <w:sz w:val="17"/>
          <w:szCs w:val="17"/>
        </w:rPr>
        <w:t>.</w:t>
      </w:r>
      <w:r w:rsidRPr="00B8361B">
        <w:rPr>
          <w:rFonts w:ascii="Times New Roman" w:hAnsi="Times New Roman"/>
          <w:sz w:val="17"/>
          <w:szCs w:val="17"/>
        </w:rPr>
        <w:t xml:space="preserve"> New York:</w:t>
      </w:r>
      <w:r w:rsidR="00BA0FA7" w:rsidRPr="00B8361B">
        <w:rPr>
          <w:rFonts w:ascii="Times New Roman" w:hAnsi="Times New Roman"/>
          <w:sz w:val="17"/>
          <w:szCs w:val="17"/>
        </w:rPr>
        <w:t xml:space="preserve"> </w:t>
      </w:r>
      <w:r w:rsidRPr="00B8361B">
        <w:rPr>
          <w:rFonts w:ascii="Times New Roman" w:hAnsi="Times New Roman"/>
          <w:sz w:val="17"/>
          <w:szCs w:val="17"/>
        </w:rPr>
        <w:t>Pergamon.</w:t>
      </w:r>
    </w:p>
    <w:p w:rsidR="002D7544" w:rsidRPr="00B8361B" w:rsidRDefault="002D7544" w:rsidP="002D7544">
      <w:pPr>
        <w:spacing w:after="0" w:line="240" w:lineRule="auto"/>
        <w:jc w:val="both"/>
        <w:rPr>
          <w:rFonts w:ascii="Times New Roman" w:hAnsi="Times New Roman"/>
          <w:sz w:val="17"/>
          <w:szCs w:val="17"/>
        </w:rPr>
      </w:pPr>
      <w:r w:rsidRPr="00B8361B">
        <w:rPr>
          <w:rFonts w:ascii="Times New Roman" w:hAnsi="Times New Roman"/>
          <w:sz w:val="17"/>
          <w:szCs w:val="17"/>
        </w:rPr>
        <w:t xml:space="preserve">[23] </w:t>
      </w:r>
      <w:r w:rsidR="00BA0FA7" w:rsidRPr="00B8361B">
        <w:rPr>
          <w:rFonts w:ascii="Times New Roman" w:hAnsi="Times New Roman"/>
          <w:sz w:val="17"/>
          <w:szCs w:val="17"/>
        </w:rPr>
        <w:tab/>
      </w:r>
      <w:r w:rsidRPr="00B8361B">
        <w:rPr>
          <w:rFonts w:ascii="Times New Roman" w:hAnsi="Times New Roman"/>
          <w:sz w:val="17"/>
          <w:szCs w:val="17"/>
        </w:rPr>
        <w:t xml:space="preserve">Penzl, T. (2000): Matrix analysis.  </w:t>
      </w:r>
      <w:r w:rsidRPr="00B8361B">
        <w:rPr>
          <w:rFonts w:ascii="Times New Roman" w:hAnsi="Times New Roman"/>
          <w:i/>
          <w:sz w:val="17"/>
          <w:szCs w:val="17"/>
        </w:rPr>
        <w:t>SIAM  J.</w:t>
      </w:r>
      <w:r w:rsidRPr="00B8361B">
        <w:rPr>
          <w:rFonts w:ascii="Times New Roman" w:hAnsi="Times New Roman"/>
          <w:b/>
          <w:sz w:val="17"/>
          <w:szCs w:val="17"/>
        </w:rPr>
        <w:t>21</w:t>
      </w:r>
      <w:r w:rsidRPr="00B8361B">
        <w:rPr>
          <w:rFonts w:ascii="Times New Roman" w:hAnsi="Times New Roman"/>
          <w:sz w:val="17"/>
          <w:szCs w:val="17"/>
        </w:rPr>
        <w:t>, 1401- 1418.</w:t>
      </w:r>
    </w:p>
    <w:p w:rsidR="002D7544" w:rsidRPr="00B8361B" w:rsidRDefault="002D7544" w:rsidP="00BA0FA7">
      <w:pPr>
        <w:spacing w:after="0" w:line="240" w:lineRule="auto"/>
        <w:ind w:left="720" w:hanging="720"/>
        <w:jc w:val="both"/>
        <w:rPr>
          <w:rFonts w:ascii="Times New Roman" w:hAnsi="Times New Roman"/>
          <w:sz w:val="17"/>
          <w:szCs w:val="17"/>
        </w:rPr>
      </w:pPr>
      <w:r w:rsidRPr="00B8361B">
        <w:rPr>
          <w:rFonts w:ascii="Times New Roman" w:hAnsi="Times New Roman"/>
          <w:sz w:val="17"/>
          <w:szCs w:val="17"/>
        </w:rPr>
        <w:t xml:space="preserve">[24] </w:t>
      </w:r>
      <w:r w:rsidR="00BA0FA7" w:rsidRPr="00B8361B">
        <w:rPr>
          <w:rFonts w:ascii="Times New Roman" w:hAnsi="Times New Roman"/>
          <w:sz w:val="17"/>
          <w:szCs w:val="17"/>
        </w:rPr>
        <w:tab/>
      </w:r>
      <w:r w:rsidRPr="00B8361B">
        <w:rPr>
          <w:rFonts w:ascii="Times New Roman" w:hAnsi="Times New Roman"/>
          <w:sz w:val="17"/>
          <w:szCs w:val="17"/>
        </w:rPr>
        <w:t xml:space="preserve">Pierre, J. (2008): Numerical solution of the dirichlet problem for elliptic parabolic equations. SIAM J. </w:t>
      </w:r>
      <w:r w:rsidRPr="00B8361B">
        <w:rPr>
          <w:rFonts w:ascii="Times New Roman" w:hAnsi="Times New Roman"/>
          <w:i/>
          <w:sz w:val="17"/>
          <w:szCs w:val="17"/>
        </w:rPr>
        <w:t xml:space="preserve">Soc. Indust. Appl. Math. </w:t>
      </w:r>
      <w:r w:rsidRPr="00B8361B">
        <w:rPr>
          <w:rFonts w:ascii="Times New Roman" w:hAnsi="Times New Roman"/>
          <w:b/>
          <w:sz w:val="17"/>
          <w:szCs w:val="17"/>
        </w:rPr>
        <w:t>6</w:t>
      </w:r>
      <w:r w:rsidRPr="00B8361B">
        <w:rPr>
          <w:rFonts w:ascii="Times New Roman" w:hAnsi="Times New Roman"/>
          <w:sz w:val="17"/>
          <w:szCs w:val="17"/>
        </w:rPr>
        <w:t xml:space="preserve">(3), 458 – 466.            </w:t>
      </w:r>
    </w:p>
    <w:p w:rsidR="002D7544" w:rsidRPr="00B8361B" w:rsidRDefault="002D7544" w:rsidP="002D7544">
      <w:pPr>
        <w:spacing w:after="0" w:line="240" w:lineRule="auto"/>
        <w:jc w:val="both"/>
        <w:rPr>
          <w:rFonts w:ascii="Times New Roman" w:hAnsi="Times New Roman"/>
          <w:sz w:val="17"/>
          <w:szCs w:val="17"/>
        </w:rPr>
      </w:pPr>
      <w:r w:rsidRPr="00B8361B">
        <w:rPr>
          <w:rFonts w:ascii="Times New Roman" w:hAnsi="Times New Roman"/>
          <w:sz w:val="17"/>
          <w:szCs w:val="17"/>
        </w:rPr>
        <w:t xml:space="preserve">[25] </w:t>
      </w:r>
      <w:r w:rsidR="00BA0FA7" w:rsidRPr="00B8361B">
        <w:rPr>
          <w:rFonts w:ascii="Times New Roman" w:hAnsi="Times New Roman"/>
          <w:sz w:val="17"/>
          <w:szCs w:val="17"/>
        </w:rPr>
        <w:tab/>
      </w:r>
      <w:r w:rsidRPr="00B8361B">
        <w:rPr>
          <w:rFonts w:ascii="Times New Roman" w:hAnsi="Times New Roman"/>
          <w:sz w:val="17"/>
          <w:szCs w:val="17"/>
        </w:rPr>
        <w:t>Richard, L. B. &amp; Albert, C. (1981): Numerical analysis</w:t>
      </w:r>
      <w:r w:rsidRPr="00B8361B">
        <w:rPr>
          <w:rFonts w:ascii="Times New Roman" w:hAnsi="Times New Roman"/>
          <w:i/>
          <w:sz w:val="17"/>
          <w:szCs w:val="17"/>
        </w:rPr>
        <w:t>. Berlin:</w:t>
      </w:r>
      <w:r w:rsidRPr="00B8361B">
        <w:rPr>
          <w:rFonts w:ascii="Times New Roman" w:hAnsi="Times New Roman"/>
          <w:sz w:val="17"/>
          <w:szCs w:val="17"/>
        </w:rPr>
        <w:t>Prindle, Weber and Schmidt, inc.</w:t>
      </w:r>
    </w:p>
    <w:p w:rsidR="00BA0FA7" w:rsidRPr="00B8361B" w:rsidRDefault="002D7544" w:rsidP="00BA0FA7">
      <w:pPr>
        <w:spacing w:after="0" w:line="240" w:lineRule="auto"/>
        <w:ind w:left="720" w:hanging="720"/>
        <w:jc w:val="both"/>
        <w:rPr>
          <w:rFonts w:ascii="Times New Roman" w:hAnsi="Times New Roman"/>
          <w:sz w:val="17"/>
          <w:szCs w:val="17"/>
        </w:rPr>
      </w:pPr>
      <w:r w:rsidRPr="00B8361B">
        <w:rPr>
          <w:rFonts w:ascii="Times New Roman" w:hAnsi="Times New Roman"/>
          <w:sz w:val="17"/>
          <w:szCs w:val="17"/>
        </w:rPr>
        <w:t xml:space="preserve">[26] </w:t>
      </w:r>
      <w:r w:rsidR="00BA0FA7" w:rsidRPr="00B8361B">
        <w:rPr>
          <w:rFonts w:ascii="Times New Roman" w:hAnsi="Times New Roman"/>
          <w:sz w:val="17"/>
          <w:szCs w:val="17"/>
        </w:rPr>
        <w:tab/>
      </w:r>
      <w:r w:rsidRPr="00B8361B">
        <w:rPr>
          <w:rFonts w:ascii="Times New Roman" w:hAnsi="Times New Roman"/>
          <w:sz w:val="17"/>
          <w:szCs w:val="17"/>
        </w:rPr>
        <w:t xml:space="preserve">Richard, L., Burden, J. &amp; Douglas, F. (2001): </w:t>
      </w:r>
      <w:r w:rsidRPr="00B8361B">
        <w:rPr>
          <w:rFonts w:ascii="Times New Roman" w:hAnsi="Times New Roman"/>
          <w:i/>
          <w:sz w:val="17"/>
          <w:szCs w:val="17"/>
        </w:rPr>
        <w:t>Numerical analysis</w:t>
      </w:r>
      <w:r w:rsidRPr="00B8361B">
        <w:rPr>
          <w:rFonts w:ascii="Times New Roman" w:hAnsi="Times New Roman"/>
          <w:sz w:val="17"/>
          <w:szCs w:val="17"/>
        </w:rPr>
        <w:t>.  Seventh ed., Berlin: Thomson Learning Academic Resource Center.</w:t>
      </w:r>
    </w:p>
    <w:p w:rsidR="00BA0FA7" w:rsidRPr="00B8361B" w:rsidRDefault="002D7544" w:rsidP="00BA0FA7">
      <w:pPr>
        <w:spacing w:after="0" w:line="240" w:lineRule="auto"/>
        <w:ind w:left="720" w:hanging="720"/>
        <w:jc w:val="both"/>
        <w:rPr>
          <w:rFonts w:ascii="Times New Roman" w:hAnsi="Times New Roman"/>
          <w:sz w:val="17"/>
          <w:szCs w:val="17"/>
        </w:rPr>
      </w:pPr>
      <w:r w:rsidRPr="00B8361B">
        <w:rPr>
          <w:rFonts w:ascii="Times New Roman" w:hAnsi="Times New Roman"/>
          <w:sz w:val="17"/>
          <w:szCs w:val="17"/>
        </w:rPr>
        <w:t xml:space="preserve">[27] </w:t>
      </w:r>
      <w:r w:rsidR="00BA0FA7" w:rsidRPr="00B8361B">
        <w:rPr>
          <w:rFonts w:ascii="Times New Roman" w:hAnsi="Times New Roman"/>
          <w:sz w:val="17"/>
          <w:szCs w:val="17"/>
        </w:rPr>
        <w:tab/>
      </w:r>
      <w:r w:rsidRPr="00B8361B">
        <w:rPr>
          <w:rFonts w:ascii="Times New Roman" w:hAnsi="Times New Roman"/>
          <w:sz w:val="17"/>
          <w:szCs w:val="17"/>
        </w:rPr>
        <w:t>Saumaya, B., Neela, N. &amp; Amiya, Y. Y. (2012): Semi discrete G</w:t>
      </w:r>
      <w:r w:rsidR="00BA0FA7" w:rsidRPr="00B8361B">
        <w:rPr>
          <w:rFonts w:ascii="Times New Roman" w:hAnsi="Times New Roman"/>
          <w:sz w:val="17"/>
          <w:szCs w:val="17"/>
        </w:rPr>
        <w:t xml:space="preserve">alerkin method for equations </w:t>
      </w:r>
      <w:r w:rsidRPr="00B8361B">
        <w:rPr>
          <w:rFonts w:ascii="Times New Roman" w:hAnsi="Times New Roman"/>
          <w:sz w:val="17"/>
          <w:szCs w:val="17"/>
        </w:rPr>
        <w:t xml:space="preserve">of Motion arising in Kelvin – Voitght model of visco-elastic fluid flow. </w:t>
      </w:r>
      <w:r w:rsidRPr="00B8361B">
        <w:rPr>
          <w:rFonts w:ascii="Times New Roman" w:hAnsi="Times New Roman"/>
          <w:i/>
          <w:sz w:val="17"/>
          <w:szCs w:val="17"/>
        </w:rPr>
        <w:t xml:space="preserve">Journal of Pure and Applied Science, </w:t>
      </w:r>
      <w:r w:rsidRPr="00B8361B">
        <w:rPr>
          <w:rFonts w:ascii="Times New Roman" w:hAnsi="Times New Roman"/>
          <w:b/>
          <w:sz w:val="17"/>
          <w:szCs w:val="17"/>
        </w:rPr>
        <w:t>3</w:t>
      </w:r>
      <w:r w:rsidRPr="00B8361B">
        <w:rPr>
          <w:rFonts w:ascii="Times New Roman" w:hAnsi="Times New Roman"/>
          <w:sz w:val="17"/>
          <w:szCs w:val="17"/>
        </w:rPr>
        <w:t xml:space="preserve"> (2 &amp; 3), 321- 343.</w:t>
      </w:r>
    </w:p>
    <w:p w:rsidR="00BA0FA7" w:rsidRPr="00B8361B" w:rsidRDefault="002D7544" w:rsidP="00BA0FA7">
      <w:pPr>
        <w:spacing w:after="0" w:line="240" w:lineRule="auto"/>
        <w:ind w:left="720" w:hanging="720"/>
        <w:jc w:val="both"/>
        <w:rPr>
          <w:rFonts w:ascii="Times New Roman" w:hAnsi="Times New Roman"/>
          <w:sz w:val="17"/>
          <w:szCs w:val="17"/>
        </w:rPr>
      </w:pPr>
      <w:r w:rsidRPr="00B8361B">
        <w:rPr>
          <w:rFonts w:ascii="Times New Roman" w:hAnsi="Times New Roman"/>
          <w:sz w:val="17"/>
          <w:szCs w:val="17"/>
        </w:rPr>
        <w:t xml:space="preserve">[28] </w:t>
      </w:r>
      <w:r w:rsidR="00BA0FA7" w:rsidRPr="00B8361B">
        <w:rPr>
          <w:rFonts w:ascii="Times New Roman" w:hAnsi="Times New Roman"/>
          <w:sz w:val="17"/>
          <w:szCs w:val="17"/>
        </w:rPr>
        <w:tab/>
      </w:r>
      <w:r w:rsidRPr="00B8361B">
        <w:rPr>
          <w:rFonts w:ascii="Times New Roman" w:hAnsi="Times New Roman"/>
          <w:sz w:val="17"/>
          <w:szCs w:val="17"/>
        </w:rPr>
        <w:t>Yildiz, B.  &amp;Subasi, M. (2001): On the optimal control problem for linear Schrodinger</w:t>
      </w:r>
      <w:r w:rsidR="00BA0FA7" w:rsidRPr="00B8361B">
        <w:rPr>
          <w:rFonts w:ascii="Times New Roman" w:hAnsi="Times New Roman"/>
          <w:sz w:val="17"/>
          <w:szCs w:val="17"/>
        </w:rPr>
        <w:t xml:space="preserve"> </w:t>
      </w:r>
      <w:r w:rsidRPr="00B8361B">
        <w:rPr>
          <w:rFonts w:ascii="Times New Roman" w:hAnsi="Times New Roman"/>
          <w:sz w:val="17"/>
          <w:szCs w:val="17"/>
        </w:rPr>
        <w:t xml:space="preserve">equation. </w:t>
      </w:r>
      <w:r w:rsidRPr="00B8361B">
        <w:rPr>
          <w:rFonts w:ascii="Times New Roman" w:hAnsi="Times New Roman"/>
          <w:i/>
          <w:sz w:val="17"/>
          <w:szCs w:val="17"/>
        </w:rPr>
        <w:t>Appl. Math.and Comput.</w:t>
      </w:r>
      <w:r w:rsidRPr="00B8361B">
        <w:rPr>
          <w:rFonts w:ascii="Times New Roman" w:hAnsi="Times New Roman"/>
          <w:b/>
          <w:sz w:val="17"/>
          <w:szCs w:val="17"/>
        </w:rPr>
        <w:t>121</w:t>
      </w:r>
      <w:r w:rsidRPr="00B8361B">
        <w:rPr>
          <w:rFonts w:ascii="Times New Roman" w:hAnsi="Times New Roman"/>
          <w:sz w:val="17"/>
          <w:szCs w:val="17"/>
        </w:rPr>
        <w:t>, 373-381.</w:t>
      </w:r>
    </w:p>
    <w:p w:rsidR="00CA22FB" w:rsidRDefault="002D7544" w:rsidP="00BA0FA7">
      <w:pPr>
        <w:spacing w:after="0" w:line="240" w:lineRule="auto"/>
        <w:ind w:left="720" w:hanging="720"/>
        <w:jc w:val="both"/>
        <w:rPr>
          <w:rFonts w:ascii="Times New Roman" w:hAnsi="Times New Roman"/>
          <w:sz w:val="17"/>
          <w:szCs w:val="17"/>
        </w:rPr>
      </w:pPr>
      <w:r w:rsidRPr="00B8361B">
        <w:rPr>
          <w:rFonts w:ascii="Times New Roman" w:hAnsi="Times New Roman"/>
          <w:sz w:val="17"/>
          <w:szCs w:val="17"/>
        </w:rPr>
        <w:t>[2</w:t>
      </w:r>
      <w:r w:rsidR="008D4AD0">
        <w:rPr>
          <w:rFonts w:ascii="Times New Roman" w:hAnsi="Times New Roman"/>
          <w:sz w:val="17"/>
          <w:szCs w:val="17"/>
        </w:rPr>
        <w:t>9</w:t>
      </w:r>
      <w:r w:rsidRPr="00B8361B">
        <w:rPr>
          <w:rFonts w:ascii="Times New Roman" w:hAnsi="Times New Roman"/>
          <w:sz w:val="17"/>
          <w:szCs w:val="17"/>
        </w:rPr>
        <w:t xml:space="preserve">] </w:t>
      </w:r>
      <w:r w:rsidR="00BA0FA7" w:rsidRPr="00B8361B">
        <w:rPr>
          <w:rFonts w:ascii="Times New Roman" w:hAnsi="Times New Roman"/>
          <w:sz w:val="17"/>
          <w:szCs w:val="17"/>
        </w:rPr>
        <w:tab/>
      </w:r>
      <w:r w:rsidRPr="00B8361B">
        <w:rPr>
          <w:rFonts w:ascii="Times New Roman" w:hAnsi="Times New Roman"/>
          <w:sz w:val="17"/>
          <w:szCs w:val="17"/>
        </w:rPr>
        <w:t xml:space="preserve">Zheyin, H. R. &amp;Qiang, X. (2012): An approximation of incompressible miscible displacement in porous media by mixed finite elements and symmetric finite volume element method of characteristics. </w:t>
      </w:r>
      <w:r w:rsidRPr="00B8361B">
        <w:rPr>
          <w:rFonts w:ascii="Times New Roman" w:hAnsi="Times New Roman"/>
          <w:i/>
          <w:sz w:val="17"/>
          <w:szCs w:val="17"/>
        </w:rPr>
        <w:t xml:space="preserve">Applied Mathematics and Computation, </w:t>
      </w:r>
      <w:r w:rsidRPr="00B8361B">
        <w:rPr>
          <w:rFonts w:ascii="Times New Roman" w:hAnsi="Times New Roman"/>
          <w:sz w:val="17"/>
          <w:szCs w:val="17"/>
        </w:rPr>
        <w:t xml:space="preserve">Elsevier, </w:t>
      </w:r>
      <w:r w:rsidRPr="00B8361B">
        <w:rPr>
          <w:rFonts w:ascii="Times New Roman" w:hAnsi="Times New Roman"/>
          <w:b/>
          <w:sz w:val="17"/>
          <w:szCs w:val="17"/>
        </w:rPr>
        <w:t>143</w:t>
      </w:r>
      <w:r w:rsidRPr="00B8361B">
        <w:rPr>
          <w:rFonts w:ascii="Times New Roman" w:hAnsi="Times New Roman"/>
          <w:sz w:val="17"/>
          <w:szCs w:val="17"/>
        </w:rPr>
        <w:t>, 654 - 672.</w:t>
      </w:r>
    </w:p>
    <w:p w:rsidR="00B8361B" w:rsidRDefault="00B8361B" w:rsidP="00B8361B">
      <w:pPr>
        <w:spacing w:after="0" w:line="240" w:lineRule="auto"/>
        <w:jc w:val="right"/>
        <w:rPr>
          <w:rFonts w:ascii="Times New Roman" w:eastAsia="Times New Roman" w:hAnsi="Times New Roman"/>
          <w:b/>
          <w:i/>
          <w:szCs w:val="20"/>
        </w:rPr>
      </w:pPr>
    </w:p>
    <w:p w:rsidR="00B8361B" w:rsidRDefault="00B8361B" w:rsidP="00B8361B">
      <w:pPr>
        <w:spacing w:after="0" w:line="240" w:lineRule="auto"/>
        <w:jc w:val="right"/>
        <w:rPr>
          <w:rFonts w:ascii="Times New Roman" w:eastAsia="Times New Roman" w:hAnsi="Times New Roman"/>
          <w:b/>
          <w:i/>
          <w:szCs w:val="20"/>
        </w:rPr>
      </w:pPr>
    </w:p>
    <w:p w:rsidR="00B8361B" w:rsidRPr="00B8361B" w:rsidRDefault="00B8361B" w:rsidP="00B8361B">
      <w:pPr>
        <w:spacing w:after="0" w:line="240" w:lineRule="auto"/>
        <w:jc w:val="right"/>
        <w:rPr>
          <w:sz w:val="17"/>
          <w:szCs w:val="17"/>
        </w:rPr>
      </w:pPr>
      <w:r>
        <w:rPr>
          <w:rFonts w:ascii="Times New Roman" w:eastAsia="Times New Roman" w:hAnsi="Times New Roman"/>
          <w:b/>
          <w:i/>
          <w:szCs w:val="20"/>
        </w:rPr>
        <w:t>Transactions of the Nigerian Association of Mathematical Physics Volume 8, (January, 2019), 185 –188</w:t>
      </w:r>
    </w:p>
    <w:sectPr w:rsidR="00B8361B" w:rsidRPr="00B8361B" w:rsidSect="00B87E09">
      <w:footerReference w:type="default" r:id="rId178"/>
      <w:pgSz w:w="12240" w:h="15840"/>
      <w:pgMar w:top="720" w:right="1008" w:bottom="720" w:left="1152" w:header="720" w:footer="720" w:gutter="0"/>
      <w:pgNumType w:start="185"/>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353C" w:rsidRDefault="003F353C" w:rsidP="00B87E09">
      <w:pPr>
        <w:spacing w:after="0" w:line="240" w:lineRule="auto"/>
      </w:pPr>
      <w:r>
        <w:separator/>
      </w:r>
    </w:p>
  </w:endnote>
  <w:endnote w:type="continuationSeparator" w:id="0">
    <w:p w:rsidR="003F353C" w:rsidRDefault="003F353C" w:rsidP="00B87E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181377"/>
      <w:docPartObj>
        <w:docPartGallery w:val="Page Numbers (Bottom of Page)"/>
        <w:docPartUnique/>
      </w:docPartObj>
    </w:sdtPr>
    <w:sdtEndPr/>
    <w:sdtContent>
      <w:p w:rsidR="00B87E09" w:rsidRDefault="003F353C">
        <w:pPr>
          <w:pStyle w:val="Footer"/>
          <w:jc w:val="center"/>
        </w:pPr>
        <w:r>
          <w:fldChar w:fldCharType="begin"/>
        </w:r>
        <w:r>
          <w:instrText xml:space="preserve"> PAGE   \* MERGEFORMAT </w:instrText>
        </w:r>
        <w:r>
          <w:fldChar w:fldCharType="separate"/>
        </w:r>
        <w:r w:rsidR="0070245A">
          <w:rPr>
            <w:noProof/>
          </w:rPr>
          <w:t>185</w:t>
        </w:r>
        <w:r>
          <w:rPr>
            <w:noProof/>
          </w:rPr>
          <w:fldChar w:fldCharType="end"/>
        </w:r>
      </w:p>
    </w:sdtContent>
  </w:sdt>
  <w:p w:rsidR="00B87E09" w:rsidRDefault="00B87E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353C" w:rsidRDefault="003F353C" w:rsidP="00B87E09">
      <w:pPr>
        <w:spacing w:after="0" w:line="240" w:lineRule="auto"/>
      </w:pPr>
      <w:r>
        <w:separator/>
      </w:r>
    </w:p>
  </w:footnote>
  <w:footnote w:type="continuationSeparator" w:id="0">
    <w:p w:rsidR="003F353C" w:rsidRDefault="003F353C" w:rsidP="00B87E0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EEE175E"/>
    <w:multiLevelType w:val="multilevel"/>
    <w:tmpl w:val="02109E5A"/>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1900"/>
    <w:rsid w:val="000E79CE"/>
    <w:rsid w:val="002D7544"/>
    <w:rsid w:val="00363CA9"/>
    <w:rsid w:val="003F353C"/>
    <w:rsid w:val="00576D29"/>
    <w:rsid w:val="005D7C2B"/>
    <w:rsid w:val="006B31CD"/>
    <w:rsid w:val="0070245A"/>
    <w:rsid w:val="008702B1"/>
    <w:rsid w:val="008D4AD0"/>
    <w:rsid w:val="00941900"/>
    <w:rsid w:val="00A21B85"/>
    <w:rsid w:val="00B8361B"/>
    <w:rsid w:val="00B87E09"/>
    <w:rsid w:val="00BA0FA7"/>
    <w:rsid w:val="00BB4F4C"/>
    <w:rsid w:val="00CA22FB"/>
    <w:rsid w:val="00D1091A"/>
    <w:rsid w:val="00E57E0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666C010-25DD-4316-B5DB-22E489919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1900"/>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D7544"/>
    <w:rPr>
      <w:color w:val="0000FF"/>
      <w:u w:val="single"/>
    </w:rPr>
  </w:style>
  <w:style w:type="paragraph" w:styleId="ListParagraph">
    <w:name w:val="List Paragraph"/>
    <w:basedOn w:val="Normal"/>
    <w:uiPriority w:val="34"/>
    <w:qFormat/>
    <w:rsid w:val="002D7544"/>
    <w:pPr>
      <w:ind w:left="720"/>
      <w:contextualSpacing/>
    </w:pPr>
  </w:style>
  <w:style w:type="paragraph" w:styleId="NoSpacing">
    <w:name w:val="No Spacing"/>
    <w:uiPriority w:val="1"/>
    <w:qFormat/>
    <w:rsid w:val="002D7544"/>
    <w:pPr>
      <w:spacing w:after="0" w:line="240" w:lineRule="auto"/>
    </w:pPr>
    <w:rPr>
      <w:rFonts w:ascii="Calibri" w:eastAsia="Calibri" w:hAnsi="Calibri" w:cs="Times New Roman"/>
    </w:rPr>
  </w:style>
  <w:style w:type="character" w:styleId="HTMLCite">
    <w:name w:val="HTML Cite"/>
    <w:basedOn w:val="DefaultParagraphFont"/>
    <w:uiPriority w:val="99"/>
    <w:semiHidden/>
    <w:unhideWhenUsed/>
    <w:rsid w:val="002D7544"/>
    <w:rPr>
      <w:i/>
      <w:iCs/>
    </w:rPr>
  </w:style>
  <w:style w:type="paragraph" w:styleId="Header">
    <w:name w:val="header"/>
    <w:basedOn w:val="Normal"/>
    <w:link w:val="HeaderChar"/>
    <w:uiPriority w:val="99"/>
    <w:unhideWhenUsed/>
    <w:rsid w:val="002D75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7544"/>
    <w:rPr>
      <w:rFonts w:ascii="Calibri" w:eastAsia="Calibri" w:hAnsi="Calibri" w:cs="Times New Roman"/>
    </w:rPr>
  </w:style>
  <w:style w:type="paragraph" w:styleId="Footer">
    <w:name w:val="footer"/>
    <w:basedOn w:val="Normal"/>
    <w:link w:val="FooterChar"/>
    <w:uiPriority w:val="99"/>
    <w:unhideWhenUsed/>
    <w:rsid w:val="002D75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7544"/>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0.bin"/><Relationship Id="rId117" Type="http://schemas.openxmlformats.org/officeDocument/2006/relationships/image" Target="media/image56.wmf"/><Relationship Id="rId21" Type="http://schemas.openxmlformats.org/officeDocument/2006/relationships/image" Target="media/image8.wmf"/><Relationship Id="rId42" Type="http://schemas.openxmlformats.org/officeDocument/2006/relationships/oleObject" Target="embeddings/oleObject18.bin"/><Relationship Id="rId47" Type="http://schemas.openxmlformats.org/officeDocument/2006/relationships/image" Target="media/image21.wmf"/><Relationship Id="rId63" Type="http://schemas.openxmlformats.org/officeDocument/2006/relationships/image" Target="media/image29.wmf"/><Relationship Id="rId68" Type="http://schemas.openxmlformats.org/officeDocument/2006/relationships/oleObject" Target="embeddings/oleObject31.bin"/><Relationship Id="rId84" Type="http://schemas.openxmlformats.org/officeDocument/2006/relationships/oleObject" Target="embeddings/oleObject39.bin"/><Relationship Id="rId89" Type="http://schemas.openxmlformats.org/officeDocument/2006/relationships/image" Target="media/image42.wmf"/><Relationship Id="rId112" Type="http://schemas.openxmlformats.org/officeDocument/2006/relationships/oleObject" Target="embeddings/oleObject53.bin"/><Relationship Id="rId133" Type="http://schemas.openxmlformats.org/officeDocument/2006/relationships/image" Target="media/image64.wmf"/><Relationship Id="rId138" Type="http://schemas.openxmlformats.org/officeDocument/2006/relationships/image" Target="media/image66.wmf"/><Relationship Id="rId154" Type="http://schemas.openxmlformats.org/officeDocument/2006/relationships/image" Target="media/image74.wmf"/><Relationship Id="rId159" Type="http://schemas.openxmlformats.org/officeDocument/2006/relationships/oleObject" Target="embeddings/oleObject77.bin"/><Relationship Id="rId175" Type="http://schemas.openxmlformats.org/officeDocument/2006/relationships/oleObject" Target="embeddings/oleObject85.bin"/><Relationship Id="rId170" Type="http://schemas.openxmlformats.org/officeDocument/2006/relationships/image" Target="media/image82.wmf"/><Relationship Id="rId16" Type="http://schemas.openxmlformats.org/officeDocument/2006/relationships/oleObject" Target="embeddings/oleObject5.bin"/><Relationship Id="rId107" Type="http://schemas.openxmlformats.org/officeDocument/2006/relationships/image" Target="media/image51.wmf"/><Relationship Id="rId11" Type="http://schemas.openxmlformats.org/officeDocument/2006/relationships/image" Target="media/image3.wmf"/><Relationship Id="rId32" Type="http://schemas.openxmlformats.org/officeDocument/2006/relationships/oleObject" Target="embeddings/oleObject13.bin"/><Relationship Id="rId37" Type="http://schemas.openxmlformats.org/officeDocument/2006/relationships/image" Target="media/image16.wmf"/><Relationship Id="rId53" Type="http://schemas.openxmlformats.org/officeDocument/2006/relationships/image" Target="media/image24.wmf"/><Relationship Id="rId58" Type="http://schemas.openxmlformats.org/officeDocument/2006/relationships/oleObject" Target="embeddings/oleObject26.bin"/><Relationship Id="rId74" Type="http://schemas.openxmlformats.org/officeDocument/2006/relationships/oleObject" Target="embeddings/oleObject34.bin"/><Relationship Id="rId79" Type="http://schemas.openxmlformats.org/officeDocument/2006/relationships/image" Target="media/image37.wmf"/><Relationship Id="rId102" Type="http://schemas.openxmlformats.org/officeDocument/2006/relationships/oleObject" Target="embeddings/oleObject48.bin"/><Relationship Id="rId123" Type="http://schemas.openxmlformats.org/officeDocument/2006/relationships/image" Target="media/image59.wmf"/><Relationship Id="rId128" Type="http://schemas.openxmlformats.org/officeDocument/2006/relationships/oleObject" Target="embeddings/oleObject61.bin"/><Relationship Id="rId144" Type="http://schemas.openxmlformats.org/officeDocument/2006/relationships/image" Target="media/image69.wmf"/><Relationship Id="rId149" Type="http://schemas.openxmlformats.org/officeDocument/2006/relationships/oleObject" Target="embeddings/oleObject72.bin"/><Relationship Id="rId5" Type="http://schemas.openxmlformats.org/officeDocument/2006/relationships/footnotes" Target="footnotes.xml"/><Relationship Id="rId90" Type="http://schemas.openxmlformats.org/officeDocument/2006/relationships/oleObject" Target="embeddings/oleObject42.bin"/><Relationship Id="rId95" Type="http://schemas.openxmlformats.org/officeDocument/2006/relationships/image" Target="media/image45.wmf"/><Relationship Id="rId160" Type="http://schemas.openxmlformats.org/officeDocument/2006/relationships/image" Target="media/image77.wmf"/><Relationship Id="rId165" Type="http://schemas.openxmlformats.org/officeDocument/2006/relationships/oleObject" Target="embeddings/oleObject80.bin"/><Relationship Id="rId22" Type="http://schemas.openxmlformats.org/officeDocument/2006/relationships/oleObject" Target="embeddings/oleObject8.bin"/><Relationship Id="rId27" Type="http://schemas.openxmlformats.org/officeDocument/2006/relationships/image" Target="media/image11.wmf"/><Relationship Id="rId43" Type="http://schemas.openxmlformats.org/officeDocument/2006/relationships/image" Target="media/image19.wmf"/><Relationship Id="rId48" Type="http://schemas.openxmlformats.org/officeDocument/2006/relationships/oleObject" Target="embeddings/oleObject21.bin"/><Relationship Id="rId64" Type="http://schemas.openxmlformats.org/officeDocument/2006/relationships/oleObject" Target="embeddings/oleObject29.bin"/><Relationship Id="rId69" Type="http://schemas.openxmlformats.org/officeDocument/2006/relationships/image" Target="media/image32.wmf"/><Relationship Id="rId113" Type="http://schemas.openxmlformats.org/officeDocument/2006/relationships/image" Target="media/image54.wmf"/><Relationship Id="rId118" Type="http://schemas.openxmlformats.org/officeDocument/2006/relationships/oleObject" Target="embeddings/oleObject56.bin"/><Relationship Id="rId134" Type="http://schemas.openxmlformats.org/officeDocument/2006/relationships/oleObject" Target="embeddings/oleObject64.bin"/><Relationship Id="rId139" Type="http://schemas.openxmlformats.org/officeDocument/2006/relationships/oleObject" Target="embeddings/oleObject67.bin"/><Relationship Id="rId80" Type="http://schemas.openxmlformats.org/officeDocument/2006/relationships/oleObject" Target="embeddings/oleObject37.bin"/><Relationship Id="rId85" Type="http://schemas.openxmlformats.org/officeDocument/2006/relationships/image" Target="media/image40.wmf"/><Relationship Id="rId150" Type="http://schemas.openxmlformats.org/officeDocument/2006/relationships/image" Target="media/image72.wmf"/><Relationship Id="rId155" Type="http://schemas.openxmlformats.org/officeDocument/2006/relationships/oleObject" Target="embeddings/oleObject75.bin"/><Relationship Id="rId171" Type="http://schemas.openxmlformats.org/officeDocument/2006/relationships/oleObject" Target="embeddings/oleObject83.bin"/><Relationship Id="rId176" Type="http://schemas.openxmlformats.org/officeDocument/2006/relationships/oleObject" Target="embeddings/oleObject86.bin"/><Relationship Id="rId12" Type="http://schemas.openxmlformats.org/officeDocument/2006/relationships/oleObject" Target="embeddings/oleObject3.bin"/><Relationship Id="rId17" Type="http://schemas.openxmlformats.org/officeDocument/2006/relationships/image" Target="media/image6.wmf"/><Relationship Id="rId33" Type="http://schemas.openxmlformats.org/officeDocument/2006/relationships/image" Target="media/image14.wmf"/><Relationship Id="rId38" Type="http://schemas.openxmlformats.org/officeDocument/2006/relationships/oleObject" Target="embeddings/oleObject16.bin"/><Relationship Id="rId59" Type="http://schemas.openxmlformats.org/officeDocument/2006/relationships/image" Target="media/image27.wmf"/><Relationship Id="rId103" Type="http://schemas.openxmlformats.org/officeDocument/2006/relationships/image" Target="media/image49.wmf"/><Relationship Id="rId108" Type="http://schemas.openxmlformats.org/officeDocument/2006/relationships/oleObject" Target="embeddings/oleObject51.bin"/><Relationship Id="rId124" Type="http://schemas.openxmlformats.org/officeDocument/2006/relationships/oleObject" Target="embeddings/oleObject59.bin"/><Relationship Id="rId129" Type="http://schemas.openxmlformats.org/officeDocument/2006/relationships/image" Target="media/image62.wmf"/><Relationship Id="rId54" Type="http://schemas.openxmlformats.org/officeDocument/2006/relationships/oleObject" Target="embeddings/oleObject24.bin"/><Relationship Id="rId70" Type="http://schemas.openxmlformats.org/officeDocument/2006/relationships/oleObject" Target="embeddings/oleObject32.bin"/><Relationship Id="rId75" Type="http://schemas.openxmlformats.org/officeDocument/2006/relationships/image" Target="media/image35.wmf"/><Relationship Id="rId91" Type="http://schemas.openxmlformats.org/officeDocument/2006/relationships/image" Target="media/image43.wmf"/><Relationship Id="rId96" Type="http://schemas.openxmlformats.org/officeDocument/2006/relationships/oleObject" Target="embeddings/oleObject45.bin"/><Relationship Id="rId140" Type="http://schemas.openxmlformats.org/officeDocument/2006/relationships/image" Target="media/image67.wmf"/><Relationship Id="rId145" Type="http://schemas.openxmlformats.org/officeDocument/2006/relationships/oleObject" Target="embeddings/oleObject70.bin"/><Relationship Id="rId161" Type="http://schemas.openxmlformats.org/officeDocument/2006/relationships/oleObject" Target="embeddings/oleObject78.bin"/><Relationship Id="rId166" Type="http://schemas.openxmlformats.org/officeDocument/2006/relationships/image" Target="media/image80.wmf"/><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9.wmf"/><Relationship Id="rId28" Type="http://schemas.openxmlformats.org/officeDocument/2006/relationships/oleObject" Target="embeddings/oleObject11.bin"/><Relationship Id="rId49" Type="http://schemas.openxmlformats.org/officeDocument/2006/relationships/image" Target="media/image22.wmf"/><Relationship Id="rId114" Type="http://schemas.openxmlformats.org/officeDocument/2006/relationships/oleObject" Target="embeddings/oleObject54.bin"/><Relationship Id="rId119" Type="http://schemas.openxmlformats.org/officeDocument/2006/relationships/image" Target="media/image57.wmf"/><Relationship Id="rId10" Type="http://schemas.openxmlformats.org/officeDocument/2006/relationships/oleObject" Target="embeddings/oleObject2.bin"/><Relationship Id="rId31" Type="http://schemas.openxmlformats.org/officeDocument/2006/relationships/image" Target="media/image13.wmf"/><Relationship Id="rId44" Type="http://schemas.openxmlformats.org/officeDocument/2006/relationships/oleObject" Target="embeddings/oleObject19.bin"/><Relationship Id="rId52" Type="http://schemas.openxmlformats.org/officeDocument/2006/relationships/oleObject" Target="embeddings/oleObject23.bin"/><Relationship Id="rId60" Type="http://schemas.openxmlformats.org/officeDocument/2006/relationships/oleObject" Target="embeddings/oleObject27.bin"/><Relationship Id="rId65" Type="http://schemas.openxmlformats.org/officeDocument/2006/relationships/image" Target="media/image30.wmf"/><Relationship Id="rId73" Type="http://schemas.openxmlformats.org/officeDocument/2006/relationships/image" Target="media/image34.wmf"/><Relationship Id="rId78" Type="http://schemas.openxmlformats.org/officeDocument/2006/relationships/oleObject" Target="embeddings/oleObject36.bin"/><Relationship Id="rId81" Type="http://schemas.openxmlformats.org/officeDocument/2006/relationships/image" Target="media/image38.wmf"/><Relationship Id="rId86" Type="http://schemas.openxmlformats.org/officeDocument/2006/relationships/oleObject" Target="embeddings/oleObject40.bin"/><Relationship Id="rId94" Type="http://schemas.openxmlformats.org/officeDocument/2006/relationships/oleObject" Target="embeddings/oleObject44.bin"/><Relationship Id="rId99" Type="http://schemas.openxmlformats.org/officeDocument/2006/relationships/image" Target="media/image47.wmf"/><Relationship Id="rId101" Type="http://schemas.openxmlformats.org/officeDocument/2006/relationships/image" Target="media/image48.wmf"/><Relationship Id="rId122" Type="http://schemas.openxmlformats.org/officeDocument/2006/relationships/oleObject" Target="embeddings/oleObject58.bin"/><Relationship Id="rId130" Type="http://schemas.openxmlformats.org/officeDocument/2006/relationships/oleObject" Target="embeddings/oleObject62.bin"/><Relationship Id="rId135" Type="http://schemas.openxmlformats.org/officeDocument/2006/relationships/oleObject" Target="embeddings/oleObject65.bin"/><Relationship Id="rId143" Type="http://schemas.openxmlformats.org/officeDocument/2006/relationships/oleObject" Target="embeddings/oleObject69.bin"/><Relationship Id="rId148" Type="http://schemas.openxmlformats.org/officeDocument/2006/relationships/image" Target="media/image71.wmf"/><Relationship Id="rId151" Type="http://schemas.openxmlformats.org/officeDocument/2006/relationships/oleObject" Target="embeddings/oleObject73.bin"/><Relationship Id="rId156" Type="http://schemas.openxmlformats.org/officeDocument/2006/relationships/image" Target="media/image75.wmf"/><Relationship Id="rId164" Type="http://schemas.openxmlformats.org/officeDocument/2006/relationships/image" Target="media/image79.wmf"/><Relationship Id="rId169" Type="http://schemas.openxmlformats.org/officeDocument/2006/relationships/oleObject" Target="embeddings/oleObject82.bin"/><Relationship Id="rId177" Type="http://schemas.openxmlformats.org/officeDocument/2006/relationships/oleObject" Target="embeddings/oleObject87.bin"/><Relationship Id="rId4" Type="http://schemas.openxmlformats.org/officeDocument/2006/relationships/webSettings" Target="webSettings.xml"/><Relationship Id="rId9" Type="http://schemas.openxmlformats.org/officeDocument/2006/relationships/image" Target="media/image2.wmf"/><Relationship Id="rId172" Type="http://schemas.openxmlformats.org/officeDocument/2006/relationships/image" Target="media/image83.wmf"/><Relationship Id="rId180" Type="http://schemas.openxmlformats.org/officeDocument/2006/relationships/theme" Target="theme/theme1.xml"/><Relationship Id="rId13" Type="http://schemas.openxmlformats.org/officeDocument/2006/relationships/image" Target="media/image4.wmf"/><Relationship Id="rId18" Type="http://schemas.openxmlformats.org/officeDocument/2006/relationships/oleObject" Target="embeddings/oleObject6.bin"/><Relationship Id="rId39" Type="http://schemas.openxmlformats.org/officeDocument/2006/relationships/image" Target="media/image17.wmf"/><Relationship Id="rId109" Type="http://schemas.openxmlformats.org/officeDocument/2006/relationships/image" Target="media/image52.wmf"/><Relationship Id="rId34" Type="http://schemas.openxmlformats.org/officeDocument/2006/relationships/oleObject" Target="embeddings/oleObject14.bin"/><Relationship Id="rId50" Type="http://schemas.openxmlformats.org/officeDocument/2006/relationships/oleObject" Target="embeddings/oleObject22.bin"/><Relationship Id="rId55" Type="http://schemas.openxmlformats.org/officeDocument/2006/relationships/image" Target="media/image25.wmf"/><Relationship Id="rId76" Type="http://schemas.openxmlformats.org/officeDocument/2006/relationships/oleObject" Target="embeddings/oleObject35.bin"/><Relationship Id="rId97" Type="http://schemas.openxmlformats.org/officeDocument/2006/relationships/image" Target="media/image46.wmf"/><Relationship Id="rId104" Type="http://schemas.openxmlformats.org/officeDocument/2006/relationships/oleObject" Target="embeddings/oleObject49.bin"/><Relationship Id="rId120" Type="http://schemas.openxmlformats.org/officeDocument/2006/relationships/oleObject" Target="embeddings/oleObject57.bin"/><Relationship Id="rId125" Type="http://schemas.openxmlformats.org/officeDocument/2006/relationships/image" Target="media/image60.wmf"/><Relationship Id="rId141" Type="http://schemas.openxmlformats.org/officeDocument/2006/relationships/oleObject" Target="embeddings/oleObject68.bin"/><Relationship Id="rId146" Type="http://schemas.openxmlformats.org/officeDocument/2006/relationships/image" Target="media/image70.wmf"/><Relationship Id="rId167" Type="http://schemas.openxmlformats.org/officeDocument/2006/relationships/oleObject" Target="embeddings/oleObject81.bin"/><Relationship Id="rId7" Type="http://schemas.openxmlformats.org/officeDocument/2006/relationships/image" Target="media/image1.wmf"/><Relationship Id="rId71" Type="http://schemas.openxmlformats.org/officeDocument/2006/relationships/image" Target="media/image33.wmf"/><Relationship Id="rId92" Type="http://schemas.openxmlformats.org/officeDocument/2006/relationships/oleObject" Target="embeddings/oleObject43.bin"/><Relationship Id="rId162" Type="http://schemas.openxmlformats.org/officeDocument/2006/relationships/image" Target="media/image78.wmf"/><Relationship Id="rId2" Type="http://schemas.openxmlformats.org/officeDocument/2006/relationships/styles" Target="styles.xml"/><Relationship Id="rId29" Type="http://schemas.openxmlformats.org/officeDocument/2006/relationships/image" Target="media/image12.wmf"/><Relationship Id="rId24" Type="http://schemas.openxmlformats.org/officeDocument/2006/relationships/oleObject" Target="embeddings/oleObject9.bin"/><Relationship Id="rId40" Type="http://schemas.openxmlformats.org/officeDocument/2006/relationships/oleObject" Target="embeddings/oleObject17.bin"/><Relationship Id="rId45" Type="http://schemas.openxmlformats.org/officeDocument/2006/relationships/image" Target="media/image20.wmf"/><Relationship Id="rId66" Type="http://schemas.openxmlformats.org/officeDocument/2006/relationships/oleObject" Target="embeddings/oleObject30.bin"/><Relationship Id="rId87" Type="http://schemas.openxmlformats.org/officeDocument/2006/relationships/image" Target="media/image41.wmf"/><Relationship Id="rId110" Type="http://schemas.openxmlformats.org/officeDocument/2006/relationships/oleObject" Target="embeddings/oleObject52.bin"/><Relationship Id="rId115" Type="http://schemas.openxmlformats.org/officeDocument/2006/relationships/image" Target="media/image55.wmf"/><Relationship Id="rId131" Type="http://schemas.openxmlformats.org/officeDocument/2006/relationships/image" Target="media/image63.wmf"/><Relationship Id="rId136" Type="http://schemas.openxmlformats.org/officeDocument/2006/relationships/image" Target="media/image65.wmf"/><Relationship Id="rId157" Type="http://schemas.openxmlformats.org/officeDocument/2006/relationships/oleObject" Target="embeddings/oleObject76.bin"/><Relationship Id="rId178" Type="http://schemas.openxmlformats.org/officeDocument/2006/relationships/footer" Target="footer1.xml"/><Relationship Id="rId61" Type="http://schemas.openxmlformats.org/officeDocument/2006/relationships/image" Target="media/image28.wmf"/><Relationship Id="rId82" Type="http://schemas.openxmlformats.org/officeDocument/2006/relationships/oleObject" Target="embeddings/oleObject38.bin"/><Relationship Id="rId152" Type="http://schemas.openxmlformats.org/officeDocument/2006/relationships/image" Target="media/image73.wmf"/><Relationship Id="rId173" Type="http://schemas.openxmlformats.org/officeDocument/2006/relationships/oleObject" Target="embeddings/oleObject84.bin"/><Relationship Id="rId19" Type="http://schemas.openxmlformats.org/officeDocument/2006/relationships/image" Target="media/image7.wmf"/><Relationship Id="rId14" Type="http://schemas.openxmlformats.org/officeDocument/2006/relationships/oleObject" Target="embeddings/oleObject4.bin"/><Relationship Id="rId30" Type="http://schemas.openxmlformats.org/officeDocument/2006/relationships/oleObject" Target="embeddings/oleObject12.bin"/><Relationship Id="rId35" Type="http://schemas.openxmlformats.org/officeDocument/2006/relationships/image" Target="media/image15.wmf"/><Relationship Id="rId56" Type="http://schemas.openxmlformats.org/officeDocument/2006/relationships/oleObject" Target="embeddings/oleObject25.bin"/><Relationship Id="rId77" Type="http://schemas.openxmlformats.org/officeDocument/2006/relationships/image" Target="media/image36.wmf"/><Relationship Id="rId100" Type="http://schemas.openxmlformats.org/officeDocument/2006/relationships/oleObject" Target="embeddings/oleObject47.bin"/><Relationship Id="rId105" Type="http://schemas.openxmlformats.org/officeDocument/2006/relationships/image" Target="media/image50.wmf"/><Relationship Id="rId126" Type="http://schemas.openxmlformats.org/officeDocument/2006/relationships/oleObject" Target="embeddings/oleObject60.bin"/><Relationship Id="rId147" Type="http://schemas.openxmlformats.org/officeDocument/2006/relationships/oleObject" Target="embeddings/oleObject71.bin"/><Relationship Id="rId168" Type="http://schemas.openxmlformats.org/officeDocument/2006/relationships/image" Target="media/image81.wmf"/><Relationship Id="rId8" Type="http://schemas.openxmlformats.org/officeDocument/2006/relationships/oleObject" Target="embeddings/oleObject1.bin"/><Relationship Id="rId51" Type="http://schemas.openxmlformats.org/officeDocument/2006/relationships/image" Target="media/image23.wmf"/><Relationship Id="rId72" Type="http://schemas.openxmlformats.org/officeDocument/2006/relationships/oleObject" Target="embeddings/oleObject33.bin"/><Relationship Id="rId93" Type="http://schemas.openxmlformats.org/officeDocument/2006/relationships/image" Target="media/image44.wmf"/><Relationship Id="rId98" Type="http://schemas.openxmlformats.org/officeDocument/2006/relationships/oleObject" Target="embeddings/oleObject46.bin"/><Relationship Id="rId121" Type="http://schemas.openxmlformats.org/officeDocument/2006/relationships/image" Target="media/image58.wmf"/><Relationship Id="rId142" Type="http://schemas.openxmlformats.org/officeDocument/2006/relationships/image" Target="media/image68.wmf"/><Relationship Id="rId163" Type="http://schemas.openxmlformats.org/officeDocument/2006/relationships/oleObject" Target="embeddings/oleObject79.bin"/><Relationship Id="rId3" Type="http://schemas.openxmlformats.org/officeDocument/2006/relationships/settings" Target="settings.xml"/><Relationship Id="rId25" Type="http://schemas.openxmlformats.org/officeDocument/2006/relationships/image" Target="media/image10.wmf"/><Relationship Id="rId46" Type="http://schemas.openxmlformats.org/officeDocument/2006/relationships/oleObject" Target="embeddings/oleObject20.bin"/><Relationship Id="rId67" Type="http://schemas.openxmlformats.org/officeDocument/2006/relationships/image" Target="media/image31.wmf"/><Relationship Id="rId116" Type="http://schemas.openxmlformats.org/officeDocument/2006/relationships/oleObject" Target="embeddings/oleObject55.bin"/><Relationship Id="rId137" Type="http://schemas.openxmlformats.org/officeDocument/2006/relationships/oleObject" Target="embeddings/oleObject66.bin"/><Relationship Id="rId158" Type="http://schemas.openxmlformats.org/officeDocument/2006/relationships/image" Target="media/image76.wmf"/><Relationship Id="rId20" Type="http://schemas.openxmlformats.org/officeDocument/2006/relationships/oleObject" Target="embeddings/oleObject7.bin"/><Relationship Id="rId41" Type="http://schemas.openxmlformats.org/officeDocument/2006/relationships/image" Target="media/image18.wmf"/><Relationship Id="rId62" Type="http://schemas.openxmlformats.org/officeDocument/2006/relationships/oleObject" Target="embeddings/oleObject28.bin"/><Relationship Id="rId83" Type="http://schemas.openxmlformats.org/officeDocument/2006/relationships/image" Target="media/image39.wmf"/><Relationship Id="rId88" Type="http://schemas.openxmlformats.org/officeDocument/2006/relationships/oleObject" Target="embeddings/oleObject41.bin"/><Relationship Id="rId111" Type="http://schemas.openxmlformats.org/officeDocument/2006/relationships/image" Target="media/image53.wmf"/><Relationship Id="rId132" Type="http://schemas.openxmlformats.org/officeDocument/2006/relationships/oleObject" Target="embeddings/oleObject63.bin"/><Relationship Id="rId153" Type="http://schemas.openxmlformats.org/officeDocument/2006/relationships/oleObject" Target="embeddings/oleObject74.bin"/><Relationship Id="rId174" Type="http://schemas.openxmlformats.org/officeDocument/2006/relationships/image" Target="media/image84.wmf"/><Relationship Id="rId179" Type="http://schemas.openxmlformats.org/officeDocument/2006/relationships/fontTable" Target="fontTable.xml"/><Relationship Id="rId15" Type="http://schemas.openxmlformats.org/officeDocument/2006/relationships/image" Target="media/image5.wmf"/><Relationship Id="rId36" Type="http://schemas.openxmlformats.org/officeDocument/2006/relationships/oleObject" Target="embeddings/oleObject15.bin"/><Relationship Id="rId57" Type="http://schemas.openxmlformats.org/officeDocument/2006/relationships/image" Target="media/image26.wmf"/><Relationship Id="rId106" Type="http://schemas.openxmlformats.org/officeDocument/2006/relationships/oleObject" Target="embeddings/oleObject50.bin"/><Relationship Id="rId127" Type="http://schemas.openxmlformats.org/officeDocument/2006/relationships/image" Target="media/image6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2129</Words>
  <Characters>12141</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Samuel Iyinbo</cp:lastModifiedBy>
  <cp:revision>2</cp:revision>
  <dcterms:created xsi:type="dcterms:W3CDTF">2019-06-13T19:37:00Z</dcterms:created>
  <dcterms:modified xsi:type="dcterms:W3CDTF">2019-06-13T19:37:00Z</dcterms:modified>
</cp:coreProperties>
</file>